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038B" w14:textId="77777777" w:rsidR="00001E58" w:rsidRDefault="00001E58" w:rsidP="00781DB2">
      <w:pPr>
        <w:sectPr w:rsidR="00001E58">
          <w:headerReference w:type="even" r:id="rId8"/>
          <w:headerReference w:type="default" r:id="rId9"/>
          <w:pgSz w:w="11907" w:h="16834"/>
          <w:pgMar w:top="1440" w:right="1797" w:bottom="1440" w:left="1797" w:header="708" w:footer="708" w:gutter="0"/>
          <w:paperSrc w:first="7" w:other="7"/>
          <w:cols w:space="708"/>
          <w:titlePg/>
        </w:sectPr>
      </w:pPr>
    </w:p>
    <w:p w14:paraId="66DC00F2" w14:textId="77777777" w:rsidR="00781DB2" w:rsidRDefault="00781DB2" w:rsidP="00781DB2">
      <w:pPr>
        <w:jc w:val="center"/>
        <w:rPr>
          <w:b/>
          <w:sz w:val="24"/>
        </w:rPr>
      </w:pPr>
    </w:p>
    <w:p w14:paraId="76DCF1D5" w14:textId="77777777" w:rsidR="00781DB2" w:rsidRDefault="00781DB2" w:rsidP="00781DB2">
      <w:pPr>
        <w:jc w:val="center"/>
        <w:rPr>
          <w:b/>
          <w:sz w:val="24"/>
        </w:rPr>
      </w:pPr>
    </w:p>
    <w:p w14:paraId="455EDA64" w14:textId="211D29E5" w:rsidR="00FF4658" w:rsidRDefault="00B816E8" w:rsidP="00781DB2">
      <w:pPr>
        <w:jc w:val="center"/>
        <w:rPr>
          <w:rFonts w:eastAsia="Calibri"/>
          <w:b/>
          <w:bCs/>
          <w:kern w:val="28"/>
          <w:sz w:val="24"/>
          <w:szCs w:val="24"/>
        </w:rPr>
      </w:pPr>
      <w:r>
        <w:rPr>
          <w:b/>
          <w:sz w:val="24"/>
        </w:rPr>
        <w:t xml:space="preserve">MÜÜGILEPING nr </w:t>
      </w:r>
      <w:r w:rsidRPr="00B816E8">
        <w:rPr>
          <w:rFonts w:eastAsia="Calibri"/>
          <w:b/>
          <w:bCs/>
          <w:kern w:val="28"/>
          <w:sz w:val="24"/>
          <w:szCs w:val="24"/>
        </w:rPr>
        <w:fldChar w:fldCharType="begin"/>
      </w:r>
      <w:r w:rsidRPr="00B816E8">
        <w:rPr>
          <w:rFonts w:eastAsia="Calibri"/>
          <w:b/>
          <w:bCs/>
          <w:kern w:val="28"/>
          <w:sz w:val="24"/>
          <w:szCs w:val="24"/>
        </w:rPr>
        <w:instrText xml:space="preserve"> MACROBUTTON  AcceptAllChangesInDoc [Sisesta number]</w:instrText>
      </w:r>
      <w:r w:rsidRPr="00B816E8">
        <w:rPr>
          <w:rFonts w:eastAsia="Calibri"/>
          <w:b/>
          <w:bCs/>
          <w:kern w:val="28"/>
          <w:sz w:val="24"/>
          <w:szCs w:val="24"/>
        </w:rPr>
        <w:fldChar w:fldCharType="end"/>
      </w:r>
    </w:p>
    <w:p w14:paraId="62ED0192" w14:textId="77777777" w:rsidR="006D6CCC" w:rsidRDefault="006D6CCC" w:rsidP="00001E58">
      <w:pPr>
        <w:jc w:val="center"/>
        <w:rPr>
          <w:b/>
          <w:sz w:val="24"/>
        </w:rPr>
      </w:pPr>
    </w:p>
    <w:p w14:paraId="396236AD" w14:textId="77777777" w:rsidR="002A1D6A" w:rsidRDefault="006D6CCC" w:rsidP="006D6CCC">
      <w:pPr>
        <w:jc w:val="right"/>
      </w:pPr>
      <w:r w:rsidRPr="006D6CCC">
        <w:rPr>
          <w:sz w:val="24"/>
        </w:rPr>
        <w:t>(hiliseima digitaalallkirja kuupäev)</w:t>
      </w:r>
      <w:r w:rsidRPr="006D6CCC">
        <w:t xml:space="preserve"> </w:t>
      </w:r>
    </w:p>
    <w:p w14:paraId="07D84F43" w14:textId="77777777" w:rsidR="006D6CCC" w:rsidRPr="006D6CCC" w:rsidRDefault="006D6CCC" w:rsidP="006D6CCC">
      <w:pPr>
        <w:jc w:val="right"/>
      </w:pPr>
    </w:p>
    <w:p w14:paraId="10656A9A" w14:textId="77777777" w:rsidR="00FF4658" w:rsidRDefault="00FF4658" w:rsidP="00B816E8">
      <w:pPr>
        <w:tabs>
          <w:tab w:val="left" w:pos="5387"/>
        </w:tabs>
        <w:jc w:val="right"/>
        <w:rPr>
          <w:sz w:val="24"/>
        </w:rPr>
      </w:pPr>
    </w:p>
    <w:p w14:paraId="1DB73E56" w14:textId="66A8EEEA" w:rsidR="00FF4658" w:rsidRPr="004B0530" w:rsidRDefault="00137E8E" w:rsidP="00CB3257">
      <w:pPr>
        <w:pStyle w:val="BodyText2"/>
        <w:jc w:val="both"/>
        <w:rPr>
          <w:i/>
          <w:iCs/>
          <w:szCs w:val="24"/>
        </w:rPr>
      </w:pPr>
      <w:r w:rsidRPr="005C6EF4">
        <w:fldChar w:fldCharType="begin"/>
      </w:r>
      <w:r w:rsidRPr="005C6EF4">
        <w:instrText xml:space="preserve"> MACROBUTTON  AcceptAllChangesInDoc [Sisesta juriidilise isiku nimi]</w:instrText>
      </w:r>
      <w:r w:rsidRPr="005C6EF4">
        <w:fldChar w:fldCharType="end"/>
      </w:r>
      <w:r w:rsidRPr="005C6EF4">
        <w:t xml:space="preserve">, edaspidi </w:t>
      </w:r>
      <w:r w:rsidRPr="005C6EF4">
        <w:rPr>
          <w:b/>
          <w:bCs/>
        </w:rPr>
        <w:t>müüja,</w:t>
      </w:r>
      <w:r w:rsidRPr="005C6EF4">
        <w:t xml:space="preserve"> </w:t>
      </w:r>
      <w:r w:rsidRPr="005C6EF4">
        <w:rPr>
          <w:iCs/>
        </w:rPr>
        <w:t xml:space="preserve">keda esindab </w:t>
      </w:r>
      <w:r w:rsidRPr="005C6EF4">
        <w:t>[Vali sobiv]</w:t>
      </w:r>
      <w:r w:rsidRPr="005C6EF4">
        <w:rPr>
          <w:iCs/>
        </w:rPr>
        <w:t xml:space="preserve"> alusel </w:t>
      </w:r>
      <w:r w:rsidRPr="005C6EF4">
        <w:rPr>
          <w:rFonts w:eastAsia="Calibri"/>
        </w:rPr>
        <w:fldChar w:fldCharType="begin"/>
      </w:r>
      <w:r w:rsidRPr="005C6EF4">
        <w:rPr>
          <w:rFonts w:eastAsia="Calibri"/>
        </w:rPr>
        <w:instrText xml:space="preserve"> MACROBUTTON  AcceptAllChangesInDoc [Sisesta ametinimetus] </w:instrText>
      </w:r>
      <w:r w:rsidRPr="005C6EF4">
        <w:rPr>
          <w:rFonts w:eastAsia="Calibri"/>
        </w:rPr>
        <w:fldChar w:fldCharType="end"/>
      </w:r>
      <w:r w:rsidRPr="005C6EF4">
        <w:rPr>
          <w:rFonts w:eastAsia="Calibri"/>
        </w:rPr>
        <w:fldChar w:fldCharType="begin"/>
      </w:r>
      <w:r w:rsidRPr="005C6EF4">
        <w:rPr>
          <w:rFonts w:eastAsia="Calibri"/>
        </w:rPr>
        <w:instrText xml:space="preserve"> MACROBUTTON  AcceptAllChangesInDoc [Sisesta eesnimi ja perekonnanimi] </w:instrText>
      </w:r>
      <w:r w:rsidRPr="005C6EF4">
        <w:rPr>
          <w:rFonts w:eastAsia="Calibri"/>
        </w:rPr>
        <w:fldChar w:fldCharType="end"/>
      </w:r>
      <w:r w:rsidRPr="005C6EF4">
        <w:rPr>
          <w:rFonts w:eastAsia="Calibri"/>
        </w:rPr>
        <w:t>, ühelt poolt</w:t>
      </w:r>
      <w:r w:rsidR="00FF4658" w:rsidRPr="004B0530">
        <w:rPr>
          <w:szCs w:val="24"/>
        </w:rPr>
        <w:t xml:space="preserve">, </w:t>
      </w:r>
    </w:p>
    <w:p w14:paraId="19DF190D" w14:textId="77777777" w:rsidR="00FF4658" w:rsidRPr="004B0530" w:rsidRDefault="00FF4658" w:rsidP="00CB3257">
      <w:pPr>
        <w:jc w:val="both"/>
        <w:rPr>
          <w:sz w:val="24"/>
          <w:szCs w:val="24"/>
        </w:rPr>
      </w:pPr>
      <w:r w:rsidRPr="004B0530">
        <w:rPr>
          <w:sz w:val="24"/>
          <w:szCs w:val="24"/>
        </w:rPr>
        <w:t xml:space="preserve"> </w:t>
      </w:r>
    </w:p>
    <w:p w14:paraId="1ED0B6DB" w14:textId="6AF65526" w:rsidR="002A1D6A" w:rsidRPr="004B0530" w:rsidRDefault="002A1D6A" w:rsidP="00CB3257">
      <w:pPr>
        <w:jc w:val="both"/>
        <w:rPr>
          <w:sz w:val="24"/>
          <w:szCs w:val="24"/>
        </w:rPr>
      </w:pPr>
      <w:r w:rsidRPr="004B0530">
        <w:rPr>
          <w:sz w:val="24"/>
          <w:szCs w:val="24"/>
        </w:rPr>
        <w:t xml:space="preserve">ja </w:t>
      </w:r>
      <w:r w:rsidR="002522FF" w:rsidRPr="004B0530">
        <w:rPr>
          <w:sz w:val="24"/>
          <w:szCs w:val="24"/>
        </w:rPr>
        <w:t>Riigimetsa Majandamise Keskus,</w:t>
      </w:r>
      <w:r w:rsidR="2C5C07FA" w:rsidRPr="004B0530">
        <w:rPr>
          <w:sz w:val="24"/>
          <w:szCs w:val="24"/>
        </w:rPr>
        <w:t xml:space="preserve"> registrikood 70004459</w:t>
      </w:r>
      <w:r w:rsidRPr="004B0530">
        <w:rPr>
          <w:sz w:val="24"/>
          <w:szCs w:val="24"/>
        </w:rPr>
        <w:t xml:space="preserve"> edaspidi </w:t>
      </w:r>
      <w:r w:rsidRPr="1B1CF0A6">
        <w:rPr>
          <w:b/>
          <w:bCs/>
          <w:sz w:val="24"/>
          <w:szCs w:val="24"/>
        </w:rPr>
        <w:t xml:space="preserve">ostja, </w:t>
      </w:r>
      <w:r w:rsidRPr="004B0530">
        <w:rPr>
          <w:sz w:val="24"/>
          <w:szCs w:val="24"/>
        </w:rPr>
        <w:t xml:space="preserve">keda esindab </w:t>
      </w:r>
      <w:sdt>
        <w:sdtPr>
          <w:rPr>
            <w:sz w:val="24"/>
            <w:szCs w:val="24"/>
          </w:rPr>
          <w:tag w:val="Riigimetsa Majandamise Keskuse "/>
          <w:id w:val="-1598098674"/>
          <w:placeholder>
            <w:docPart w:val="B6C13D075EEB48C2B121534D78D79689"/>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4B0530">
            <w:rPr>
              <w:sz w:val="24"/>
              <w:szCs w:val="24"/>
            </w:rPr>
            <w:t>[Vali sobiv]</w:t>
          </w:r>
        </w:sdtContent>
      </w:sdt>
      <w:r w:rsidRPr="004B0530">
        <w:rPr>
          <w:sz w:val="24"/>
          <w:szCs w:val="24"/>
        </w:rPr>
        <w:t xml:space="preserve"> </w:t>
      </w:r>
      <w:sdt>
        <w:sdtPr>
          <w:rPr>
            <w:sz w:val="24"/>
            <w:szCs w:val="24"/>
          </w:rPr>
          <w:alias w:val="Vali kuupäev"/>
          <w:tag w:val="Vali kuupäev"/>
          <w:id w:val="-171967024"/>
          <w:placeholder>
            <w:docPart w:val="ABA81D8EDF194570824DCA3DFE3F2D44"/>
          </w:placeholder>
          <w:date>
            <w:dateFormat w:val="d.MM.yyyy"/>
            <w:lid w:val="et-EE"/>
            <w:storeMappedDataAs w:val="dateTime"/>
            <w:calendar w:val="gregorian"/>
          </w:date>
        </w:sdtPr>
        <w:sdtEndPr/>
        <w:sdtContent>
          <w:r w:rsidRPr="004B0530">
            <w:rPr>
              <w:sz w:val="24"/>
              <w:szCs w:val="24"/>
            </w:rPr>
            <w:t>[Vali kuupäev]</w:t>
          </w:r>
        </w:sdtContent>
      </w:sdt>
      <w:r w:rsidRPr="004B0530">
        <w:rPr>
          <w:sz w:val="24"/>
          <w:szCs w:val="24"/>
        </w:rPr>
        <w:t xml:space="preserve"> </w:t>
      </w:r>
      <w:sdt>
        <w:sdtPr>
          <w:rPr>
            <w:sz w:val="24"/>
            <w:szCs w:val="24"/>
          </w:rPr>
          <w:id w:val="-775716232"/>
          <w:placeholder>
            <w:docPart w:val="B6C13D075EEB48C2B121534D78D79689"/>
          </w:placeholder>
          <w:comboBox>
            <w:listItem w:displayText="otsuse" w:value="otsuse"/>
            <w:listItem w:displayText="käskkirja" w:value="käskkirja"/>
            <w:listItem w:displayText="volikirja" w:value="volikirja"/>
            <w:listItem w:displayText="määruse" w:value="määruse"/>
          </w:comboBox>
        </w:sdtPr>
        <w:sdtEndPr/>
        <w:sdtContent>
          <w:r w:rsidRPr="004B0530">
            <w:rPr>
              <w:sz w:val="24"/>
              <w:szCs w:val="24"/>
            </w:rPr>
            <w:t>[Vali sobiv]</w:t>
          </w:r>
        </w:sdtContent>
      </w:sdt>
      <w:r w:rsidRPr="004B0530">
        <w:rPr>
          <w:sz w:val="24"/>
          <w:szCs w:val="24"/>
        </w:rPr>
        <w:t xml:space="preserve"> nr </w:t>
      </w:r>
      <w:r w:rsidRPr="004B0530">
        <w:rPr>
          <w:sz w:val="24"/>
          <w:szCs w:val="24"/>
        </w:rPr>
        <w:fldChar w:fldCharType="begin"/>
      </w:r>
      <w:r w:rsidRPr="004B0530">
        <w:rPr>
          <w:sz w:val="24"/>
          <w:szCs w:val="24"/>
        </w:rPr>
        <w:instrText xml:space="preserve"> MACROBUTTON  AcceptAllChangesInDoc [Sisesta number] </w:instrText>
      </w:r>
      <w:r w:rsidRPr="004B0530">
        <w:rPr>
          <w:sz w:val="24"/>
          <w:szCs w:val="24"/>
        </w:rPr>
        <w:fldChar w:fldCharType="end"/>
      </w:r>
      <w:r w:rsidRPr="004B0530">
        <w:rPr>
          <w:sz w:val="24"/>
          <w:szCs w:val="24"/>
        </w:rPr>
        <w:t xml:space="preserve">alusel </w:t>
      </w:r>
      <w:r w:rsidRPr="004B0530">
        <w:rPr>
          <w:rFonts w:eastAsia="Calibri"/>
          <w:sz w:val="24"/>
          <w:szCs w:val="24"/>
        </w:rPr>
        <w:fldChar w:fldCharType="begin"/>
      </w:r>
      <w:r w:rsidRPr="004B0530">
        <w:rPr>
          <w:rFonts w:eastAsia="Calibri"/>
          <w:sz w:val="24"/>
          <w:szCs w:val="24"/>
        </w:rPr>
        <w:instrText xml:space="preserve"> MACROBUTTON  AcceptAllChangesInDoc [Sisesta ametinimetus] </w:instrText>
      </w:r>
      <w:r w:rsidRPr="004B0530">
        <w:rPr>
          <w:rFonts w:eastAsia="Calibri"/>
          <w:sz w:val="24"/>
          <w:szCs w:val="24"/>
        </w:rPr>
        <w:fldChar w:fldCharType="end"/>
      </w:r>
      <w:r w:rsidRPr="004B0530">
        <w:rPr>
          <w:rFonts w:eastAsia="Calibri"/>
          <w:sz w:val="24"/>
          <w:szCs w:val="24"/>
        </w:rPr>
        <w:t xml:space="preserve"> </w:t>
      </w:r>
      <w:r w:rsidRPr="004B0530">
        <w:rPr>
          <w:rFonts w:eastAsia="Calibri"/>
          <w:sz w:val="24"/>
          <w:szCs w:val="24"/>
        </w:rPr>
        <w:fldChar w:fldCharType="begin"/>
      </w:r>
      <w:r w:rsidRPr="004B0530">
        <w:rPr>
          <w:rFonts w:eastAsia="Calibri"/>
          <w:sz w:val="24"/>
          <w:szCs w:val="24"/>
        </w:rPr>
        <w:instrText xml:space="preserve"> MACROBUTTON  AcceptAllChangesInDoc [Sisesta eesnimi ja perekonnanimi] </w:instrText>
      </w:r>
      <w:r w:rsidRPr="004B0530">
        <w:rPr>
          <w:rFonts w:eastAsia="Calibri"/>
          <w:sz w:val="24"/>
          <w:szCs w:val="24"/>
        </w:rPr>
        <w:fldChar w:fldCharType="end"/>
      </w:r>
      <w:r w:rsidRPr="004B0530">
        <w:rPr>
          <w:sz w:val="24"/>
          <w:szCs w:val="24"/>
        </w:rPr>
        <w:t>, teiselt poolt,</w:t>
      </w:r>
    </w:p>
    <w:p w14:paraId="4803ACB3" w14:textId="77777777" w:rsidR="00FF4658" w:rsidRPr="004B0530" w:rsidRDefault="00FF4658" w:rsidP="00CB3257">
      <w:pPr>
        <w:jc w:val="both"/>
        <w:rPr>
          <w:sz w:val="24"/>
          <w:szCs w:val="24"/>
        </w:rPr>
      </w:pPr>
    </w:p>
    <w:p w14:paraId="50053142" w14:textId="77777777" w:rsidR="00FF4658" w:rsidRPr="004B0530" w:rsidRDefault="00FF4658" w:rsidP="00CB3257">
      <w:pPr>
        <w:jc w:val="both"/>
        <w:rPr>
          <w:sz w:val="24"/>
          <w:szCs w:val="24"/>
        </w:rPr>
      </w:pPr>
      <w:r w:rsidRPr="004B0530">
        <w:rPr>
          <w:sz w:val="24"/>
          <w:szCs w:val="24"/>
        </w:rPr>
        <w:t xml:space="preserve">keda nimetatakse edaspidi </w:t>
      </w:r>
      <w:r w:rsidR="00B816E8" w:rsidRPr="004B0530">
        <w:rPr>
          <w:b/>
          <w:bCs/>
          <w:sz w:val="24"/>
          <w:szCs w:val="24"/>
        </w:rPr>
        <w:t>p</w:t>
      </w:r>
      <w:r w:rsidRPr="004B0530">
        <w:rPr>
          <w:b/>
          <w:bCs/>
          <w:sz w:val="24"/>
          <w:szCs w:val="24"/>
        </w:rPr>
        <w:t>ool</w:t>
      </w:r>
      <w:r w:rsidRPr="004B0530">
        <w:rPr>
          <w:sz w:val="24"/>
          <w:szCs w:val="24"/>
        </w:rPr>
        <w:t xml:space="preserve"> või </w:t>
      </w:r>
      <w:r w:rsidR="00330F62" w:rsidRPr="004B0530">
        <w:rPr>
          <w:sz w:val="24"/>
          <w:szCs w:val="24"/>
        </w:rPr>
        <w:t>ühiselt</w:t>
      </w:r>
      <w:r w:rsidRPr="004B0530">
        <w:rPr>
          <w:sz w:val="24"/>
          <w:szCs w:val="24"/>
        </w:rPr>
        <w:t xml:space="preserve"> </w:t>
      </w:r>
      <w:r w:rsidR="00B816E8" w:rsidRPr="004B0530">
        <w:rPr>
          <w:b/>
          <w:bCs/>
          <w:sz w:val="24"/>
          <w:szCs w:val="24"/>
        </w:rPr>
        <w:t>p</w:t>
      </w:r>
      <w:r w:rsidRPr="004B0530">
        <w:rPr>
          <w:b/>
          <w:bCs/>
          <w:sz w:val="24"/>
          <w:szCs w:val="24"/>
        </w:rPr>
        <w:t>ool</w:t>
      </w:r>
      <w:r w:rsidR="00330F62" w:rsidRPr="004B0530">
        <w:rPr>
          <w:b/>
          <w:bCs/>
          <w:sz w:val="24"/>
          <w:szCs w:val="24"/>
        </w:rPr>
        <w:t>ed</w:t>
      </w:r>
      <w:r w:rsidRPr="004B0530">
        <w:rPr>
          <w:sz w:val="24"/>
          <w:szCs w:val="24"/>
        </w:rPr>
        <w:t>,</w:t>
      </w:r>
    </w:p>
    <w:p w14:paraId="723F8FD5" w14:textId="77777777" w:rsidR="00FF4658" w:rsidRPr="004B0530" w:rsidRDefault="00FF4658" w:rsidP="00CB3257">
      <w:pPr>
        <w:jc w:val="both"/>
        <w:rPr>
          <w:sz w:val="24"/>
          <w:szCs w:val="24"/>
        </w:rPr>
      </w:pPr>
    </w:p>
    <w:p w14:paraId="0B7DDCF0" w14:textId="030E26D8" w:rsidR="00A418BC" w:rsidRPr="004B0530" w:rsidRDefault="00330F62" w:rsidP="00CB3257">
      <w:pPr>
        <w:jc w:val="both"/>
        <w:rPr>
          <w:sz w:val="24"/>
          <w:szCs w:val="24"/>
          <w:lang w:eastAsia="et-EE"/>
        </w:rPr>
      </w:pPr>
      <w:r w:rsidRPr="004B0530">
        <w:rPr>
          <w:sz w:val="24"/>
          <w:szCs w:val="24"/>
          <w:lang w:eastAsia="et-EE"/>
        </w:rPr>
        <w:t>sõlmisid käesoleva l</w:t>
      </w:r>
      <w:r w:rsidR="00A418BC" w:rsidRPr="004B0530">
        <w:rPr>
          <w:sz w:val="24"/>
          <w:szCs w:val="24"/>
          <w:lang w:eastAsia="et-EE"/>
        </w:rPr>
        <w:t xml:space="preserve">epingu, edaspidi </w:t>
      </w:r>
      <w:r w:rsidR="00B816E8" w:rsidRPr="004B0530">
        <w:rPr>
          <w:b/>
          <w:sz w:val="24"/>
          <w:szCs w:val="24"/>
          <w:lang w:eastAsia="et-EE"/>
        </w:rPr>
        <w:t>l</w:t>
      </w:r>
      <w:r w:rsidR="00A418BC" w:rsidRPr="004B0530">
        <w:rPr>
          <w:b/>
          <w:sz w:val="24"/>
          <w:szCs w:val="24"/>
          <w:lang w:eastAsia="et-EE"/>
        </w:rPr>
        <w:t>eping</w:t>
      </w:r>
      <w:r w:rsidR="00A418BC" w:rsidRPr="004B0530">
        <w:rPr>
          <w:sz w:val="24"/>
          <w:szCs w:val="24"/>
          <w:lang w:eastAsia="et-EE"/>
        </w:rPr>
        <w:t>,</w:t>
      </w:r>
      <w:r w:rsidR="00A8126F" w:rsidRPr="004B0530">
        <w:rPr>
          <w:sz w:val="24"/>
          <w:szCs w:val="24"/>
          <w:lang w:eastAsia="et-EE"/>
        </w:rPr>
        <w:t xml:space="preserve"> </w:t>
      </w:r>
      <w:r w:rsidR="007E00DD" w:rsidRPr="00252D0D">
        <w:rPr>
          <w:sz w:val="24"/>
          <w:szCs w:val="24"/>
        </w:rPr>
        <w:t>1-47.356</w:t>
      </w:r>
      <w:r w:rsidR="007E00DD">
        <w:rPr>
          <w:sz w:val="24"/>
          <w:szCs w:val="24"/>
        </w:rPr>
        <w:t>8</w:t>
      </w:r>
      <w:r w:rsidR="007E00DD" w:rsidRPr="00252D0D">
        <w:rPr>
          <w:sz w:val="24"/>
          <w:szCs w:val="24"/>
        </w:rPr>
        <w:t xml:space="preserve"> „</w:t>
      </w:r>
      <w:r w:rsidR="007E00DD" w:rsidRPr="00F369DC">
        <w:rPr>
          <w:sz w:val="24"/>
          <w:szCs w:val="24"/>
        </w:rPr>
        <w:t>Puitmaterjal</w:t>
      </w:r>
      <w:r w:rsidR="007E00DD" w:rsidRPr="00252D0D">
        <w:rPr>
          <w:sz w:val="24"/>
          <w:szCs w:val="24"/>
        </w:rPr>
        <w:t xml:space="preserve">“ (viitenumber </w:t>
      </w:r>
      <w:r w:rsidR="007E00DD" w:rsidRPr="00F369DC">
        <w:rPr>
          <w:sz w:val="24"/>
          <w:szCs w:val="24"/>
        </w:rPr>
        <w:t>302859</w:t>
      </w:r>
      <w:r w:rsidR="00A418BC" w:rsidRPr="004B0530">
        <w:rPr>
          <w:sz w:val="24"/>
          <w:szCs w:val="24"/>
          <w:lang w:eastAsia="et-EE"/>
        </w:rPr>
        <w:t xml:space="preserve">) tulemusena </w:t>
      </w:r>
      <w:r w:rsidR="00AC3D1A" w:rsidRPr="005E15FD">
        <w:rPr>
          <w:i/>
          <w:iCs/>
          <w:sz w:val="24"/>
          <w:szCs w:val="24"/>
          <w:lang w:eastAsia="et-EE"/>
        </w:rPr>
        <w:t>hanke osa</w:t>
      </w:r>
      <w:r w:rsidR="005E15FD" w:rsidRPr="005E15FD">
        <w:rPr>
          <w:i/>
          <w:iCs/>
          <w:sz w:val="24"/>
          <w:szCs w:val="24"/>
          <w:lang w:eastAsia="et-EE"/>
        </w:rPr>
        <w:t>s 1 - Lõuna piirkond /</w:t>
      </w:r>
      <w:r w:rsidR="00AC3D1A" w:rsidRPr="005E15FD">
        <w:rPr>
          <w:i/>
          <w:iCs/>
          <w:sz w:val="24"/>
          <w:szCs w:val="24"/>
          <w:lang w:eastAsia="et-EE"/>
        </w:rPr>
        <w:t xml:space="preserve"> </w:t>
      </w:r>
      <w:r w:rsidR="005E15FD" w:rsidRPr="005E15FD">
        <w:rPr>
          <w:i/>
          <w:iCs/>
          <w:sz w:val="24"/>
          <w:szCs w:val="24"/>
          <w:lang w:eastAsia="et-EE"/>
        </w:rPr>
        <w:t>hanke osas 2 - Lääne piirkond /  hanke osas 3 - Põhja piirkond</w:t>
      </w:r>
      <w:r w:rsidR="005E15FD">
        <w:rPr>
          <w:sz w:val="24"/>
          <w:szCs w:val="24"/>
          <w:lang w:eastAsia="et-EE"/>
        </w:rPr>
        <w:t xml:space="preserve"> </w:t>
      </w:r>
      <w:r w:rsidR="00AC3D1A">
        <w:rPr>
          <w:sz w:val="24"/>
          <w:szCs w:val="24"/>
          <w:lang w:eastAsia="et-EE"/>
        </w:rPr>
        <w:t xml:space="preserve"> </w:t>
      </w:r>
      <w:r w:rsidR="00A418BC" w:rsidRPr="004B0530">
        <w:rPr>
          <w:sz w:val="24"/>
          <w:szCs w:val="24"/>
          <w:lang w:eastAsia="et-EE"/>
        </w:rPr>
        <w:t>alljärgnevas:</w:t>
      </w:r>
    </w:p>
    <w:p w14:paraId="76918EB8" w14:textId="77777777" w:rsidR="00A418BC" w:rsidRPr="004B0530" w:rsidRDefault="00A418BC" w:rsidP="00CB3257">
      <w:pPr>
        <w:jc w:val="both"/>
        <w:rPr>
          <w:sz w:val="24"/>
          <w:szCs w:val="24"/>
        </w:rPr>
      </w:pPr>
    </w:p>
    <w:p w14:paraId="491D1723" w14:textId="1C6E2E7D" w:rsidR="00FF4658" w:rsidRPr="00C724FF" w:rsidRDefault="00FF4658" w:rsidP="00CB3257">
      <w:pPr>
        <w:pStyle w:val="Pealkiri11"/>
        <w:jc w:val="both"/>
        <w:rPr>
          <w:b/>
          <w:sz w:val="24"/>
          <w:szCs w:val="24"/>
        </w:rPr>
      </w:pPr>
      <w:r w:rsidRPr="00C724FF">
        <w:rPr>
          <w:b/>
          <w:sz w:val="24"/>
          <w:szCs w:val="24"/>
        </w:rPr>
        <w:t xml:space="preserve">Lepingu </w:t>
      </w:r>
      <w:r w:rsidR="0092000A">
        <w:rPr>
          <w:b/>
          <w:sz w:val="24"/>
          <w:szCs w:val="24"/>
        </w:rPr>
        <w:t>ese</w:t>
      </w:r>
    </w:p>
    <w:p w14:paraId="7C0D81F0" w14:textId="73758E89" w:rsidR="00C724FF" w:rsidRPr="00371069" w:rsidRDefault="00A8126F" w:rsidP="00814497">
      <w:pPr>
        <w:pStyle w:val="Pealkiri21"/>
        <w:jc w:val="both"/>
        <w:rPr>
          <w:sz w:val="24"/>
          <w:szCs w:val="24"/>
          <w:lang w:eastAsia="et-EE"/>
        </w:rPr>
      </w:pPr>
      <w:r w:rsidRPr="00371069">
        <w:rPr>
          <w:sz w:val="24"/>
          <w:szCs w:val="24"/>
        </w:rPr>
        <w:t>Müüja müüb ja o</w:t>
      </w:r>
      <w:r w:rsidR="00FF4658" w:rsidRPr="00371069">
        <w:rPr>
          <w:sz w:val="24"/>
          <w:szCs w:val="24"/>
        </w:rPr>
        <w:t>stja ostab</w:t>
      </w:r>
      <w:r w:rsidR="007043C3" w:rsidRPr="00371069">
        <w:rPr>
          <w:sz w:val="24"/>
          <w:szCs w:val="24"/>
        </w:rPr>
        <w:t xml:space="preserve"> </w:t>
      </w:r>
      <w:r w:rsidR="007E00DD" w:rsidRPr="00371069">
        <w:rPr>
          <w:sz w:val="24"/>
          <w:szCs w:val="24"/>
        </w:rPr>
        <w:t>puitmaterjali</w:t>
      </w:r>
      <w:r w:rsidR="00FF4658" w:rsidRPr="00371069">
        <w:rPr>
          <w:sz w:val="24"/>
          <w:szCs w:val="24"/>
        </w:rPr>
        <w:t xml:space="preserve">, edaspidi </w:t>
      </w:r>
      <w:r w:rsidRPr="00371069">
        <w:rPr>
          <w:b/>
          <w:bCs/>
          <w:sz w:val="24"/>
          <w:szCs w:val="24"/>
        </w:rPr>
        <w:t>v</w:t>
      </w:r>
      <w:r w:rsidR="00FF4658" w:rsidRPr="00371069">
        <w:rPr>
          <w:b/>
          <w:bCs/>
          <w:sz w:val="24"/>
          <w:szCs w:val="24"/>
        </w:rPr>
        <w:t>ara</w:t>
      </w:r>
      <w:r w:rsidRPr="00371069">
        <w:rPr>
          <w:sz w:val="24"/>
          <w:szCs w:val="24"/>
        </w:rPr>
        <w:t xml:space="preserve">, </w:t>
      </w:r>
      <w:r w:rsidR="00C30682" w:rsidRPr="00371069">
        <w:rPr>
          <w:sz w:val="24"/>
          <w:szCs w:val="24"/>
        </w:rPr>
        <w:t>koos tarnimise ja mahalaadimisega vastavalt hanke alusdokumentides toodu</w:t>
      </w:r>
      <w:r w:rsidR="00371069">
        <w:rPr>
          <w:sz w:val="24"/>
          <w:szCs w:val="24"/>
        </w:rPr>
        <w:t>le</w:t>
      </w:r>
      <w:r w:rsidR="00C724FF" w:rsidRPr="00371069">
        <w:rPr>
          <w:sz w:val="24"/>
          <w:szCs w:val="24"/>
        </w:rPr>
        <w:t>.</w:t>
      </w:r>
    </w:p>
    <w:p w14:paraId="2FF48A26" w14:textId="02E5180E" w:rsidR="00371069" w:rsidRDefault="00371069" w:rsidP="00814497">
      <w:pPr>
        <w:pStyle w:val="Pealkiri21"/>
        <w:jc w:val="both"/>
        <w:rPr>
          <w:sz w:val="24"/>
          <w:szCs w:val="24"/>
        </w:rPr>
      </w:pPr>
      <w:r w:rsidRPr="00371069">
        <w:rPr>
          <w:sz w:val="24"/>
          <w:szCs w:val="24"/>
        </w:rPr>
        <w:t>Puitmaterjali kirjeldus, kogus</w:t>
      </w:r>
      <w:r>
        <w:rPr>
          <w:sz w:val="24"/>
          <w:szCs w:val="24"/>
        </w:rPr>
        <w:t>ed</w:t>
      </w:r>
      <w:r w:rsidRPr="00371069">
        <w:rPr>
          <w:sz w:val="24"/>
          <w:szCs w:val="24"/>
        </w:rPr>
        <w:t xml:space="preserve"> ja tarnekohad  on välja toodud lepingu lisas</w:t>
      </w:r>
      <w:r w:rsidR="00515C51">
        <w:rPr>
          <w:sz w:val="24"/>
          <w:szCs w:val="24"/>
        </w:rPr>
        <w:t xml:space="preserve"> 1 - hinnapakkumus</w:t>
      </w:r>
      <w:r w:rsidRPr="00371069">
        <w:rPr>
          <w:sz w:val="24"/>
          <w:szCs w:val="24"/>
        </w:rPr>
        <w:t>.</w:t>
      </w:r>
    </w:p>
    <w:p w14:paraId="7B5850E0" w14:textId="77777777" w:rsidR="00515C51" w:rsidRDefault="00515C51" w:rsidP="00515C51">
      <w:pPr>
        <w:pStyle w:val="Pealkiri21"/>
        <w:numPr>
          <w:ilvl w:val="0"/>
          <w:numId w:val="0"/>
        </w:numPr>
        <w:ind w:left="576"/>
        <w:rPr>
          <w:sz w:val="24"/>
          <w:szCs w:val="24"/>
        </w:rPr>
      </w:pPr>
    </w:p>
    <w:p w14:paraId="189C0163" w14:textId="2129F64A" w:rsidR="00515C51" w:rsidRPr="00515C51" w:rsidRDefault="00515C51" w:rsidP="00515C51">
      <w:pPr>
        <w:pStyle w:val="Pealkiri11"/>
        <w:jc w:val="both"/>
        <w:rPr>
          <w:b/>
          <w:sz w:val="24"/>
          <w:szCs w:val="24"/>
        </w:rPr>
      </w:pPr>
      <w:r w:rsidRPr="00515C51">
        <w:rPr>
          <w:b/>
          <w:sz w:val="24"/>
          <w:szCs w:val="24"/>
        </w:rPr>
        <w:t>Lepingu lisad</w:t>
      </w:r>
    </w:p>
    <w:p w14:paraId="33EDDEB9" w14:textId="73C9A9D1" w:rsidR="00515C51" w:rsidRPr="00515C51" w:rsidRDefault="00515C51" w:rsidP="00515C51">
      <w:pPr>
        <w:pStyle w:val="Pealkiri21"/>
        <w:rPr>
          <w:sz w:val="24"/>
          <w:szCs w:val="24"/>
        </w:rPr>
      </w:pPr>
      <w:r w:rsidRPr="00515C51">
        <w:rPr>
          <w:sz w:val="24"/>
          <w:szCs w:val="24"/>
        </w:rPr>
        <w:t>Lepingu sõlmisel on lepingul järgmised lisad:</w:t>
      </w:r>
    </w:p>
    <w:p w14:paraId="6B36C868" w14:textId="0B1CFBD8" w:rsidR="00515C51" w:rsidRDefault="00515C51" w:rsidP="00814497">
      <w:pPr>
        <w:ind w:firstLine="432"/>
        <w:jc w:val="both"/>
        <w:rPr>
          <w:sz w:val="24"/>
          <w:szCs w:val="24"/>
        </w:rPr>
      </w:pPr>
      <w:r w:rsidRPr="00515C51">
        <w:rPr>
          <w:sz w:val="24"/>
          <w:szCs w:val="24"/>
        </w:rPr>
        <w:t xml:space="preserve">Lisa 1 – </w:t>
      </w:r>
      <w:r>
        <w:rPr>
          <w:sz w:val="24"/>
          <w:szCs w:val="24"/>
        </w:rPr>
        <w:t>hinnapakkumus</w:t>
      </w:r>
      <w:r w:rsidRPr="00515C51">
        <w:rPr>
          <w:sz w:val="24"/>
          <w:szCs w:val="24"/>
        </w:rPr>
        <w:t>.</w:t>
      </w:r>
    </w:p>
    <w:p w14:paraId="359CFB6E" w14:textId="77777777" w:rsidR="00515C51" w:rsidRPr="004B0530" w:rsidRDefault="00515C51" w:rsidP="00515C51">
      <w:pPr>
        <w:jc w:val="both"/>
        <w:rPr>
          <w:sz w:val="24"/>
          <w:szCs w:val="24"/>
        </w:rPr>
      </w:pPr>
    </w:p>
    <w:p w14:paraId="5C758886" w14:textId="77777777" w:rsidR="00FF4658" w:rsidRPr="004B0530" w:rsidRDefault="00FF4658" w:rsidP="00CB3257">
      <w:pPr>
        <w:pStyle w:val="Pealkiri11"/>
        <w:jc w:val="both"/>
        <w:rPr>
          <w:b/>
          <w:sz w:val="24"/>
          <w:szCs w:val="24"/>
        </w:rPr>
      </w:pPr>
      <w:r w:rsidRPr="004B0530">
        <w:rPr>
          <w:b/>
          <w:sz w:val="24"/>
          <w:szCs w:val="24"/>
        </w:rPr>
        <w:t xml:space="preserve">Ostuhind </w:t>
      </w:r>
    </w:p>
    <w:p w14:paraId="5403BA74" w14:textId="6DF8977C" w:rsidR="006F082C" w:rsidRPr="006F082C" w:rsidRDefault="00A8126F" w:rsidP="00CB3257">
      <w:pPr>
        <w:pStyle w:val="Pealkiri21"/>
        <w:jc w:val="both"/>
        <w:rPr>
          <w:rFonts w:eastAsia="Calibri"/>
          <w:sz w:val="24"/>
          <w:szCs w:val="24"/>
        </w:rPr>
      </w:pPr>
      <w:r w:rsidRPr="1B1CF0A6">
        <w:rPr>
          <w:sz w:val="24"/>
          <w:szCs w:val="24"/>
        </w:rPr>
        <w:t>Müüja müüb ja ostja ostab v</w:t>
      </w:r>
      <w:r w:rsidR="00FF4658" w:rsidRPr="1B1CF0A6">
        <w:rPr>
          <w:sz w:val="24"/>
          <w:szCs w:val="24"/>
        </w:rPr>
        <w:t xml:space="preserve">ara </w:t>
      </w:r>
      <w:r w:rsidR="009F1AA1" w:rsidRPr="1B1CF0A6">
        <w:rPr>
          <w:sz w:val="24"/>
          <w:szCs w:val="24"/>
        </w:rPr>
        <w:t>kogumaksumusega</w:t>
      </w:r>
      <w:r w:rsidR="00DF37DB" w:rsidRPr="1B1CF0A6">
        <w:rPr>
          <w:sz w:val="24"/>
          <w:szCs w:val="24"/>
        </w:rPr>
        <w:t xml:space="preserve"> </w:t>
      </w:r>
      <w:r w:rsidR="639982CA" w:rsidRPr="1B1CF0A6">
        <w:rPr>
          <w:sz w:val="24"/>
          <w:szCs w:val="24"/>
        </w:rPr>
        <w:t xml:space="preserve">... </w:t>
      </w:r>
      <w:r w:rsidRPr="1B1CF0A6">
        <w:rPr>
          <w:b/>
          <w:bCs/>
          <w:sz w:val="24"/>
          <w:szCs w:val="24"/>
        </w:rPr>
        <w:fldChar w:fldCharType="begin"/>
      </w:r>
      <w:r w:rsidRPr="1B1CF0A6">
        <w:rPr>
          <w:b/>
          <w:bCs/>
          <w:sz w:val="24"/>
          <w:szCs w:val="24"/>
        </w:rPr>
        <w:instrText xml:space="preserve"> MACROBUTTON  AcceptAllChangesInDoc [Sisesta summa] </w:instrText>
      </w:r>
      <w:r w:rsidRPr="1B1CF0A6">
        <w:rPr>
          <w:b/>
          <w:bCs/>
          <w:sz w:val="24"/>
          <w:szCs w:val="24"/>
        </w:rPr>
        <w:fldChar w:fldCharType="end"/>
      </w:r>
      <w:r w:rsidR="001E7381" w:rsidRPr="1B1CF0A6">
        <w:rPr>
          <w:sz w:val="24"/>
          <w:szCs w:val="24"/>
        </w:rPr>
        <w:t xml:space="preserve">eurot, millele lisandub käibemaks seaduses sätestatud määras. </w:t>
      </w:r>
    </w:p>
    <w:p w14:paraId="2EBC2242" w14:textId="04874236" w:rsidR="00FF4658" w:rsidRPr="006F082C" w:rsidRDefault="006F082C" w:rsidP="00CB3257">
      <w:pPr>
        <w:pStyle w:val="Pealkiri21"/>
        <w:jc w:val="both"/>
        <w:rPr>
          <w:rFonts w:eastAsia="Calibri"/>
          <w:sz w:val="24"/>
          <w:szCs w:val="24"/>
        </w:rPr>
      </w:pPr>
      <w:r w:rsidRPr="006F082C">
        <w:rPr>
          <w:sz w:val="24"/>
          <w:szCs w:val="24"/>
        </w:rPr>
        <w:t>Kogumaksumus sisaldab kauba tarnimise ja mahalaadimisega seotud kulu ja kõiki kaasnevaid kulusid, mis on vajalikud lepingu nõuetekohaseks täitmiseks müüja poolt.</w:t>
      </w:r>
    </w:p>
    <w:p w14:paraId="6F26483E" w14:textId="77777777" w:rsidR="006F082C" w:rsidRPr="006F082C" w:rsidRDefault="006F082C" w:rsidP="006F082C">
      <w:pPr>
        <w:pStyle w:val="Pealkiri21"/>
        <w:numPr>
          <w:ilvl w:val="0"/>
          <w:numId w:val="0"/>
        </w:numPr>
        <w:ind w:left="576"/>
        <w:jc w:val="both"/>
        <w:rPr>
          <w:rFonts w:eastAsia="Calibri"/>
          <w:sz w:val="24"/>
          <w:szCs w:val="24"/>
        </w:rPr>
      </w:pPr>
    </w:p>
    <w:p w14:paraId="027B05E9" w14:textId="77777777" w:rsidR="009E6D46" w:rsidRPr="009E6D46" w:rsidRDefault="00FF4658" w:rsidP="00CB3257">
      <w:pPr>
        <w:pStyle w:val="Pealkiri11"/>
        <w:jc w:val="both"/>
        <w:rPr>
          <w:b/>
          <w:sz w:val="24"/>
          <w:szCs w:val="24"/>
        </w:rPr>
      </w:pPr>
      <w:r w:rsidRPr="009E6D46">
        <w:rPr>
          <w:b/>
          <w:sz w:val="24"/>
          <w:szCs w:val="24"/>
        </w:rPr>
        <w:t>Arveldus</w:t>
      </w:r>
    </w:p>
    <w:p w14:paraId="449E7D82" w14:textId="0F3D243A" w:rsidR="009E6D46" w:rsidRPr="00CB3257" w:rsidRDefault="00CB3257" w:rsidP="1B1CF0A6">
      <w:pPr>
        <w:pStyle w:val="Pealkiri21"/>
        <w:jc w:val="both"/>
        <w:rPr>
          <w:b/>
          <w:bCs/>
          <w:sz w:val="24"/>
          <w:szCs w:val="24"/>
        </w:rPr>
      </w:pPr>
      <w:r w:rsidRPr="1B1CF0A6">
        <w:rPr>
          <w:sz w:val="24"/>
          <w:szCs w:val="24"/>
        </w:rPr>
        <w:t>Müüja esitab arve vaid elektrooniliselt. Arve esitamiseks tuleb kasutada elektrooniliste arvete esitamiseks mõeldud raamatupidamistarkvara või raamatupidamistarkvara E-</w:t>
      </w:r>
      <w:r w:rsidR="001311FF" w:rsidRPr="1B1CF0A6">
        <w:rPr>
          <w:sz w:val="24"/>
          <w:szCs w:val="24"/>
        </w:rPr>
        <w:t>a</w:t>
      </w:r>
      <w:r w:rsidRPr="1B1CF0A6">
        <w:rPr>
          <w:sz w:val="24"/>
          <w:szCs w:val="24"/>
        </w:rPr>
        <w:t xml:space="preserve">rveldaja, mis asub ettevõtjaportaalis </w:t>
      </w:r>
      <w:hyperlink r:id="rId10">
        <w:r w:rsidRPr="1B1CF0A6">
          <w:rPr>
            <w:rStyle w:val="Hyperlink"/>
            <w:sz w:val="24"/>
            <w:szCs w:val="24"/>
          </w:rPr>
          <w:t>https://www.rik.ee/et/e-arveldaja</w:t>
        </w:r>
      </w:hyperlink>
      <w:r w:rsidRPr="1B1CF0A6">
        <w:rPr>
          <w:sz w:val="24"/>
          <w:szCs w:val="24"/>
        </w:rPr>
        <w:t xml:space="preserve">.    Välismaine müüja võib selle asemel arve saata e-posti aadressile </w:t>
      </w:r>
      <w:hyperlink r:id="rId11">
        <w:r w:rsidRPr="1B1CF0A6">
          <w:rPr>
            <w:rStyle w:val="Hyperlink"/>
            <w:sz w:val="24"/>
            <w:szCs w:val="24"/>
          </w:rPr>
          <w:t>arved@rmk.ee</w:t>
        </w:r>
      </w:hyperlink>
      <w:r w:rsidRPr="1B1CF0A6">
        <w:rPr>
          <w:sz w:val="24"/>
          <w:szCs w:val="24"/>
        </w:rPr>
        <w:t>.</w:t>
      </w:r>
    </w:p>
    <w:p w14:paraId="585302E2" w14:textId="77777777" w:rsidR="007E37DA" w:rsidRPr="007E37DA" w:rsidRDefault="009E6D46" w:rsidP="007E37DA">
      <w:pPr>
        <w:pStyle w:val="Pealkiri21"/>
        <w:jc w:val="both"/>
        <w:rPr>
          <w:b/>
          <w:sz w:val="24"/>
          <w:szCs w:val="24"/>
        </w:rPr>
      </w:pPr>
      <w:r w:rsidRPr="009E6D46">
        <w:rPr>
          <w:sz w:val="24"/>
          <w:szCs w:val="24"/>
        </w:rPr>
        <w:t>Arve esitamise aluseks on poolte poolt allkirjastatud vara vastuvõtmise akt.</w:t>
      </w:r>
    </w:p>
    <w:p w14:paraId="7DB174A8" w14:textId="1186241D" w:rsidR="007E37DA" w:rsidRPr="007E37DA" w:rsidRDefault="007E37DA" w:rsidP="007E37DA">
      <w:pPr>
        <w:pStyle w:val="Pealkiri21"/>
        <w:jc w:val="both"/>
        <w:rPr>
          <w:b/>
          <w:sz w:val="24"/>
          <w:szCs w:val="24"/>
        </w:rPr>
      </w:pPr>
      <w:r w:rsidRPr="007E37DA">
        <w:rPr>
          <w:sz w:val="24"/>
          <w:szCs w:val="24"/>
        </w:rPr>
        <w:t xml:space="preserve">Ostja kohustub tasuma arve mitte hiljem kui </w:t>
      </w:r>
      <w:r w:rsidR="006D386F">
        <w:rPr>
          <w:sz w:val="24"/>
          <w:szCs w:val="24"/>
        </w:rPr>
        <w:t>14</w:t>
      </w:r>
      <w:r w:rsidRPr="007E37DA">
        <w:rPr>
          <w:sz w:val="24"/>
          <w:szCs w:val="24"/>
        </w:rPr>
        <w:t xml:space="preserve"> (</w:t>
      </w:r>
      <w:r w:rsidR="006D386F">
        <w:rPr>
          <w:sz w:val="24"/>
          <w:szCs w:val="24"/>
        </w:rPr>
        <w:t>neljateist</w:t>
      </w:r>
      <w:r w:rsidRPr="007E37DA">
        <w:rPr>
          <w:sz w:val="24"/>
          <w:szCs w:val="24"/>
        </w:rPr>
        <w:t>) päeva jooksul arve väljastamise kuupäevast.</w:t>
      </w:r>
    </w:p>
    <w:p w14:paraId="54B856E4" w14:textId="54400DF5" w:rsidR="00226DDB" w:rsidRPr="007E37DA" w:rsidRDefault="00226DDB" w:rsidP="1B1CF0A6">
      <w:pPr>
        <w:pStyle w:val="Pealkiri21"/>
        <w:numPr>
          <w:ilvl w:val="0"/>
          <w:numId w:val="0"/>
        </w:numPr>
        <w:ind w:left="576"/>
        <w:jc w:val="both"/>
        <w:rPr>
          <w:b/>
          <w:bCs/>
          <w:sz w:val="24"/>
          <w:szCs w:val="24"/>
        </w:rPr>
      </w:pPr>
    </w:p>
    <w:p w14:paraId="15DD3D55" w14:textId="028E50BC" w:rsidR="00FF4658" w:rsidRPr="004B0530" w:rsidRDefault="00FF4658" w:rsidP="1B1CF0A6">
      <w:pPr>
        <w:pStyle w:val="Pealkiri11"/>
        <w:jc w:val="both"/>
        <w:rPr>
          <w:sz w:val="24"/>
          <w:szCs w:val="24"/>
          <w:u w:val="single"/>
        </w:rPr>
      </w:pPr>
      <w:r w:rsidRPr="1B1CF0A6">
        <w:rPr>
          <w:b/>
          <w:bCs/>
          <w:sz w:val="24"/>
          <w:szCs w:val="24"/>
        </w:rPr>
        <w:t>Müüja kinnitused</w:t>
      </w:r>
    </w:p>
    <w:p w14:paraId="76D50349" w14:textId="6A9E3520" w:rsidR="00FF4658" w:rsidRPr="004B0530" w:rsidRDefault="00A8126F" w:rsidP="1B1CF0A6">
      <w:pPr>
        <w:pStyle w:val="Pealkiri11"/>
        <w:numPr>
          <w:ilvl w:val="0"/>
          <w:numId w:val="0"/>
        </w:numPr>
        <w:ind w:left="432"/>
        <w:jc w:val="both"/>
        <w:rPr>
          <w:sz w:val="24"/>
          <w:szCs w:val="24"/>
          <w:u w:val="single"/>
        </w:rPr>
      </w:pPr>
      <w:r w:rsidRPr="1B1CF0A6">
        <w:rPr>
          <w:sz w:val="24"/>
          <w:szCs w:val="24"/>
        </w:rPr>
        <w:lastRenderedPageBreak/>
        <w:t>Müüja kinnitab, et v</w:t>
      </w:r>
      <w:r w:rsidR="00FF4658" w:rsidRPr="1B1CF0A6">
        <w:rPr>
          <w:sz w:val="24"/>
          <w:szCs w:val="24"/>
        </w:rPr>
        <w:t>ara vastab lepingutingimustele n</w:t>
      </w:r>
      <w:r w:rsidRPr="1B1CF0A6">
        <w:rPr>
          <w:sz w:val="24"/>
          <w:szCs w:val="24"/>
        </w:rPr>
        <w:t xml:space="preserve">ing kolmandatel </w:t>
      </w:r>
      <w:r w:rsidR="001311FF" w:rsidRPr="1B1CF0A6">
        <w:rPr>
          <w:sz w:val="24"/>
          <w:szCs w:val="24"/>
        </w:rPr>
        <w:t>isikutel</w:t>
      </w:r>
      <w:r w:rsidRPr="1B1CF0A6">
        <w:rPr>
          <w:sz w:val="24"/>
          <w:szCs w:val="24"/>
        </w:rPr>
        <w:t xml:space="preserve"> ei ole v</w:t>
      </w:r>
      <w:r w:rsidR="00FF4658" w:rsidRPr="1B1CF0A6">
        <w:rPr>
          <w:sz w:val="24"/>
          <w:szCs w:val="24"/>
        </w:rPr>
        <w:t xml:space="preserve">ara suhtes nõudeid või muid õigusi, mida nad võivad esitada. </w:t>
      </w:r>
    </w:p>
    <w:p w14:paraId="1F04B88C" w14:textId="77777777" w:rsidR="00781DB2" w:rsidRPr="004B0530" w:rsidRDefault="00781DB2" w:rsidP="00CB3257">
      <w:pPr>
        <w:jc w:val="both"/>
        <w:rPr>
          <w:sz w:val="24"/>
          <w:szCs w:val="24"/>
        </w:rPr>
      </w:pPr>
    </w:p>
    <w:p w14:paraId="4B283607" w14:textId="79C66617" w:rsidR="00FF4658" w:rsidRPr="004B0530" w:rsidRDefault="00FF4658" w:rsidP="00CB3257">
      <w:pPr>
        <w:pStyle w:val="Pealkiri11"/>
        <w:jc w:val="both"/>
        <w:rPr>
          <w:b/>
          <w:sz w:val="24"/>
          <w:szCs w:val="24"/>
        </w:rPr>
      </w:pPr>
      <w:r w:rsidRPr="004B0530">
        <w:rPr>
          <w:b/>
          <w:sz w:val="24"/>
          <w:szCs w:val="24"/>
        </w:rPr>
        <w:t>Vara üleandmine-</w:t>
      </w:r>
      <w:r w:rsidR="001311FF" w:rsidRPr="004B0530">
        <w:rPr>
          <w:b/>
          <w:sz w:val="24"/>
          <w:szCs w:val="24"/>
        </w:rPr>
        <w:t>vastuvõtmine</w:t>
      </w:r>
    </w:p>
    <w:p w14:paraId="20B281F4" w14:textId="5EF955BB" w:rsidR="000B4AD0" w:rsidRPr="000B4AD0" w:rsidRDefault="000B4AD0" w:rsidP="000B4AD0">
      <w:pPr>
        <w:pStyle w:val="Pealkiri21"/>
        <w:jc w:val="both"/>
        <w:rPr>
          <w:sz w:val="24"/>
          <w:szCs w:val="24"/>
        </w:rPr>
      </w:pPr>
      <w:r w:rsidRPr="000B4AD0">
        <w:rPr>
          <w:sz w:val="24"/>
          <w:szCs w:val="24"/>
        </w:rPr>
        <w:t xml:space="preserve">Müüja kohustub </w:t>
      </w:r>
      <w:r>
        <w:rPr>
          <w:sz w:val="24"/>
          <w:szCs w:val="24"/>
        </w:rPr>
        <w:t xml:space="preserve">vara </w:t>
      </w:r>
      <w:r w:rsidRPr="000B4AD0">
        <w:rPr>
          <w:sz w:val="24"/>
          <w:szCs w:val="24"/>
        </w:rPr>
        <w:t xml:space="preserve">tarnima ja üle </w:t>
      </w:r>
      <w:r>
        <w:rPr>
          <w:sz w:val="24"/>
          <w:szCs w:val="24"/>
        </w:rPr>
        <w:t>andma vara</w:t>
      </w:r>
      <w:r w:rsidRPr="000B4AD0">
        <w:rPr>
          <w:sz w:val="24"/>
          <w:szCs w:val="24"/>
        </w:rPr>
        <w:t xml:space="preserve"> juurde kuuluvad dokumendid (spetsifikatsioon, ja garantiidokumendid) hiljemalt </w:t>
      </w:r>
      <w:r>
        <w:rPr>
          <w:sz w:val="24"/>
          <w:szCs w:val="24"/>
        </w:rPr>
        <w:t>lisas 1 toodud kuupäevadel</w:t>
      </w:r>
      <w:r w:rsidRPr="000B4AD0">
        <w:rPr>
          <w:sz w:val="24"/>
          <w:szCs w:val="24"/>
        </w:rPr>
        <w:t xml:space="preserve">. </w:t>
      </w:r>
    </w:p>
    <w:p w14:paraId="7C00AD1E" w14:textId="3434022A" w:rsidR="007E37DA" w:rsidRPr="007E37DA" w:rsidRDefault="00FF4658" w:rsidP="000B4AD0">
      <w:pPr>
        <w:pStyle w:val="Pealkiri21"/>
        <w:jc w:val="both"/>
        <w:rPr>
          <w:sz w:val="24"/>
          <w:szCs w:val="24"/>
        </w:rPr>
      </w:pPr>
      <w:r w:rsidRPr="004B0530">
        <w:rPr>
          <w:sz w:val="24"/>
          <w:szCs w:val="24"/>
        </w:rPr>
        <w:t>Vara üleandmine-vas</w:t>
      </w:r>
      <w:r w:rsidR="00A8126F" w:rsidRPr="004B0530">
        <w:rPr>
          <w:sz w:val="24"/>
          <w:szCs w:val="24"/>
        </w:rPr>
        <w:t>tuvõtmine vormistatakse mõlema p</w:t>
      </w:r>
      <w:r w:rsidRPr="004B0530">
        <w:rPr>
          <w:sz w:val="24"/>
          <w:szCs w:val="24"/>
        </w:rPr>
        <w:t>oole poolt allakirjutatud</w:t>
      </w:r>
      <w:r w:rsidR="001B6B3E">
        <w:rPr>
          <w:sz w:val="24"/>
          <w:szCs w:val="24"/>
        </w:rPr>
        <w:t xml:space="preserve"> </w:t>
      </w:r>
      <w:r w:rsidRPr="004B0530">
        <w:rPr>
          <w:sz w:val="24"/>
          <w:szCs w:val="24"/>
        </w:rPr>
        <w:t>aktiga.</w:t>
      </w:r>
      <w:r w:rsidR="007E37DA">
        <w:rPr>
          <w:sz w:val="24"/>
          <w:szCs w:val="24"/>
        </w:rPr>
        <w:t xml:space="preserve"> </w:t>
      </w:r>
      <w:r w:rsidR="007E37DA" w:rsidRPr="007E37DA">
        <w:rPr>
          <w:sz w:val="24"/>
          <w:szCs w:val="24"/>
        </w:rPr>
        <w:t>Juhul kui ostjal on pretensioone kauba suhtes, siis koostatakse kauba vastuvõtmise akt pärast pretensioonide lahendamist.</w:t>
      </w:r>
    </w:p>
    <w:p w14:paraId="7AA5A1D1" w14:textId="77777777" w:rsidR="00FF4658" w:rsidRPr="004B0530" w:rsidRDefault="00A8126F" w:rsidP="000B4AD0">
      <w:pPr>
        <w:pStyle w:val="Pealkiri21"/>
        <w:jc w:val="both"/>
        <w:rPr>
          <w:sz w:val="24"/>
          <w:szCs w:val="24"/>
        </w:rPr>
      </w:pPr>
      <w:r w:rsidRPr="004B0530">
        <w:rPr>
          <w:sz w:val="24"/>
          <w:szCs w:val="24"/>
        </w:rPr>
        <w:t>Vara loetakse ostjale üleantuks hetkest, kui ostja esindaja on kinnitanud v</w:t>
      </w:r>
      <w:r w:rsidR="00FF4658" w:rsidRPr="004B0530">
        <w:rPr>
          <w:sz w:val="24"/>
          <w:szCs w:val="24"/>
        </w:rPr>
        <w:t>ara vastuvõtmise aktil oma allkirjaga.</w:t>
      </w:r>
    </w:p>
    <w:p w14:paraId="18D709D7" w14:textId="77777777" w:rsidR="00694627" w:rsidRDefault="00FF4658" w:rsidP="00694627">
      <w:pPr>
        <w:pStyle w:val="Pealkiri21"/>
        <w:jc w:val="both"/>
        <w:rPr>
          <w:sz w:val="24"/>
          <w:szCs w:val="24"/>
        </w:rPr>
      </w:pPr>
      <w:r w:rsidRPr="004B0530">
        <w:rPr>
          <w:sz w:val="24"/>
          <w:szCs w:val="24"/>
        </w:rPr>
        <w:t>Vara juhusliku hävimise</w:t>
      </w:r>
      <w:r w:rsidR="00A8126F" w:rsidRPr="004B0530">
        <w:rPr>
          <w:sz w:val="24"/>
          <w:szCs w:val="24"/>
        </w:rPr>
        <w:t xml:space="preserve"> ja kahjustumise riisiko läheb ostjale üle v</w:t>
      </w:r>
      <w:r w:rsidRPr="004B0530">
        <w:rPr>
          <w:sz w:val="24"/>
          <w:szCs w:val="24"/>
        </w:rPr>
        <w:t>ara üleandmisega.</w:t>
      </w:r>
    </w:p>
    <w:p w14:paraId="0A6A556E" w14:textId="77777777" w:rsidR="00694627" w:rsidRDefault="00694627" w:rsidP="00694627">
      <w:pPr>
        <w:pStyle w:val="Pealkiri21"/>
        <w:jc w:val="both"/>
        <w:rPr>
          <w:sz w:val="24"/>
          <w:szCs w:val="24"/>
        </w:rPr>
      </w:pPr>
      <w:r>
        <w:rPr>
          <w:sz w:val="24"/>
          <w:szCs w:val="24"/>
        </w:rPr>
        <w:t>Tarne</w:t>
      </w:r>
      <w:r w:rsidRPr="00694627">
        <w:rPr>
          <w:sz w:val="24"/>
          <w:szCs w:val="24"/>
        </w:rPr>
        <w:t>tähtaja muutmine on võimalik vaid pooltest sõltumatute (nt kolmandatest isikutest tingitud viivitus) või ettenägematute asjaolude ilmnemisel, mis on muutmist taotleva poole poolt tõendatud.</w:t>
      </w:r>
    </w:p>
    <w:p w14:paraId="3BB19BA9" w14:textId="77777777" w:rsidR="00694627" w:rsidRDefault="00694627" w:rsidP="00694627">
      <w:pPr>
        <w:pStyle w:val="Pealkiri21"/>
        <w:jc w:val="both"/>
        <w:rPr>
          <w:sz w:val="24"/>
          <w:szCs w:val="24"/>
        </w:rPr>
      </w:pPr>
      <w:r>
        <w:rPr>
          <w:sz w:val="24"/>
          <w:szCs w:val="24"/>
        </w:rPr>
        <w:t>Tarne</w:t>
      </w:r>
      <w:r w:rsidRPr="00694627">
        <w:rPr>
          <w:sz w:val="24"/>
          <w:szCs w:val="24"/>
        </w:rPr>
        <w:t>tähtaja muutmine on lubatud ainult muudatust tingiva asjaolu kestvuse võrra, kuid mitte rohkem kui pool esialgsest kokkulepitud tähtajast.</w:t>
      </w:r>
    </w:p>
    <w:p w14:paraId="48A35F79" w14:textId="77777777" w:rsidR="00694627" w:rsidRDefault="00694627" w:rsidP="00694627">
      <w:pPr>
        <w:pStyle w:val="Pealkiri21"/>
        <w:jc w:val="both"/>
        <w:rPr>
          <w:sz w:val="24"/>
          <w:szCs w:val="24"/>
        </w:rPr>
      </w:pPr>
      <w:r w:rsidRPr="00694627">
        <w:rPr>
          <w:sz w:val="24"/>
          <w:szCs w:val="24"/>
        </w:rPr>
        <w:t xml:space="preserve">Juhul, kui </w:t>
      </w:r>
      <w:r>
        <w:rPr>
          <w:sz w:val="24"/>
          <w:szCs w:val="24"/>
        </w:rPr>
        <w:t>p</w:t>
      </w:r>
      <w:r w:rsidRPr="00694627">
        <w:rPr>
          <w:sz w:val="24"/>
          <w:szCs w:val="24"/>
        </w:rPr>
        <w:t xml:space="preserve">ooltest sõltumatutel või ettenägematutel asjaoludel on vajalik </w:t>
      </w:r>
      <w:r>
        <w:rPr>
          <w:sz w:val="24"/>
          <w:szCs w:val="24"/>
        </w:rPr>
        <w:t>tarne</w:t>
      </w:r>
      <w:r w:rsidRPr="00694627">
        <w:rPr>
          <w:sz w:val="24"/>
          <w:szCs w:val="24"/>
        </w:rPr>
        <w:t xml:space="preserve">tähtaja muutmine, esitab </w:t>
      </w:r>
      <w:r>
        <w:rPr>
          <w:sz w:val="24"/>
          <w:szCs w:val="24"/>
        </w:rPr>
        <w:t>l</w:t>
      </w:r>
      <w:r w:rsidRPr="00694627">
        <w:rPr>
          <w:sz w:val="24"/>
          <w:szCs w:val="24"/>
        </w:rPr>
        <w:t>epingu tähtaega muuta sooviv pool teisele poolele vastavasisulise avalduse vastava asjaolu ilmnemisel viivitamatult, kuid hiljemalt viis (5) tööpäeva enne vastava tähtaja saabumist.</w:t>
      </w:r>
    </w:p>
    <w:p w14:paraId="3DD8FDD9" w14:textId="15E62079" w:rsidR="004B0530" w:rsidRDefault="00694627" w:rsidP="00694627">
      <w:pPr>
        <w:pStyle w:val="Pealkiri21"/>
        <w:jc w:val="both"/>
        <w:rPr>
          <w:sz w:val="24"/>
          <w:szCs w:val="24"/>
        </w:rPr>
      </w:pPr>
      <w:r w:rsidRPr="00694627">
        <w:rPr>
          <w:sz w:val="24"/>
          <w:szCs w:val="24"/>
        </w:rPr>
        <w:t xml:space="preserve">Lepingus sätestatud tähtaegade muutmiseks sõlmivad </w:t>
      </w:r>
      <w:r>
        <w:rPr>
          <w:sz w:val="24"/>
          <w:szCs w:val="24"/>
        </w:rPr>
        <w:t>p</w:t>
      </w:r>
      <w:r w:rsidRPr="00694627">
        <w:rPr>
          <w:sz w:val="24"/>
          <w:szCs w:val="24"/>
        </w:rPr>
        <w:t>ooled vastavasisulise kirjaliku kokkuleppe enne muudetava tähtaja saabumist.</w:t>
      </w:r>
    </w:p>
    <w:p w14:paraId="66F780CE" w14:textId="77777777" w:rsidR="00694627" w:rsidRPr="004B0530" w:rsidRDefault="00694627" w:rsidP="00694627">
      <w:pPr>
        <w:jc w:val="both"/>
        <w:rPr>
          <w:sz w:val="24"/>
          <w:szCs w:val="24"/>
        </w:rPr>
      </w:pPr>
    </w:p>
    <w:p w14:paraId="0B0847F2" w14:textId="436114E1" w:rsidR="3AD565F2" w:rsidRDefault="3AD565F2" w:rsidP="1B1CF0A6">
      <w:pPr>
        <w:pStyle w:val="Pealkiri11"/>
        <w:spacing w:line="259" w:lineRule="auto"/>
        <w:jc w:val="both"/>
        <w:rPr>
          <w:b/>
          <w:bCs/>
          <w:sz w:val="24"/>
          <w:szCs w:val="24"/>
        </w:rPr>
      </w:pPr>
      <w:r w:rsidRPr="1B1CF0A6">
        <w:rPr>
          <w:b/>
          <w:bCs/>
          <w:sz w:val="24"/>
          <w:szCs w:val="24"/>
        </w:rPr>
        <w:t>Vastutus</w:t>
      </w:r>
    </w:p>
    <w:p w14:paraId="391421CF" w14:textId="669C6596" w:rsidR="00FF4658" w:rsidRPr="004B0530" w:rsidRDefault="00FF4658" w:rsidP="007D1088">
      <w:pPr>
        <w:pStyle w:val="Pealkiri21"/>
        <w:jc w:val="both"/>
        <w:rPr>
          <w:sz w:val="24"/>
          <w:szCs w:val="24"/>
        </w:rPr>
      </w:pPr>
      <w:r w:rsidRPr="004B0530">
        <w:rPr>
          <w:sz w:val="24"/>
          <w:szCs w:val="24"/>
        </w:rPr>
        <w:t xml:space="preserve">Pooled vastutavad lepinguliste kohustuste mittetäitmise </w:t>
      </w:r>
      <w:r w:rsidR="001311FF" w:rsidRPr="004B0530">
        <w:rPr>
          <w:sz w:val="24"/>
          <w:szCs w:val="24"/>
        </w:rPr>
        <w:t>või</w:t>
      </w:r>
      <w:r w:rsidRPr="004B0530">
        <w:rPr>
          <w:sz w:val="24"/>
          <w:szCs w:val="24"/>
        </w:rPr>
        <w:t xml:space="preserve"> mittekohase täitmise, sealhulgas täitmisega viivitamise eest.</w:t>
      </w:r>
    </w:p>
    <w:p w14:paraId="0E4814C8" w14:textId="0562A247" w:rsidR="007C3DF3" w:rsidRPr="007C3DF3" w:rsidRDefault="007C3DF3" w:rsidP="007D1088">
      <w:pPr>
        <w:pStyle w:val="Pealkiri21"/>
        <w:jc w:val="both"/>
        <w:rPr>
          <w:sz w:val="24"/>
          <w:szCs w:val="24"/>
        </w:rPr>
      </w:pPr>
      <w:r w:rsidRPr="007C3DF3">
        <w:rPr>
          <w:sz w:val="24"/>
          <w:szCs w:val="24"/>
        </w:rPr>
        <w:t xml:space="preserve">Juhul, kui müüja viivitab kauba üleandmisega üle kokkulepitud tähtaja, on ostjal õigus nõuda leppetrahvi tasumist, mille suuruseks on 0,15% lepingu kohaselt müüjale makstavast tasust iga üleandmisega viivitatud kalendripäeva eest, kuid kokku mitte rohkem kui 50%  müüjale makstavast kogutasust. Ostjal on õigus kauba eest tasumisel vähendada müüjale makstavat tasu leppetrahvi summa võrra, teostades tasaarvelduse. </w:t>
      </w:r>
    </w:p>
    <w:p w14:paraId="2BE89252" w14:textId="33F829B4" w:rsidR="007C3DF3" w:rsidRPr="007C3DF3" w:rsidRDefault="007C3DF3" w:rsidP="007D1088">
      <w:pPr>
        <w:pStyle w:val="Pealkiri21"/>
        <w:jc w:val="both"/>
        <w:rPr>
          <w:sz w:val="24"/>
          <w:szCs w:val="24"/>
        </w:rPr>
      </w:pPr>
      <w:r w:rsidRPr="007C3DF3">
        <w:rPr>
          <w:sz w:val="24"/>
          <w:szCs w:val="24"/>
        </w:rPr>
        <w:t>Juhul, kui ostja viivitab müüjale tasu maksmisega üle kokkulepitud tähtaja, on müüjal õigus nõuda viivist summas 0,15% tasumisega viivitatud summast iga tasumisega viivitatud kalendripäeva eest, kuid mitte rohkem, kui 30% tasumisega viivitatud summast.</w:t>
      </w:r>
    </w:p>
    <w:p w14:paraId="55DE75C2" w14:textId="77777777" w:rsidR="007C3DF3" w:rsidRDefault="007C3DF3" w:rsidP="007D1088">
      <w:pPr>
        <w:pStyle w:val="Pealkiri21"/>
        <w:jc w:val="both"/>
        <w:rPr>
          <w:sz w:val="24"/>
          <w:szCs w:val="24"/>
        </w:rPr>
      </w:pPr>
      <w:r w:rsidRPr="007C3DF3">
        <w:rPr>
          <w:sz w:val="24"/>
          <w:szCs w:val="24"/>
        </w:rPr>
        <w:t>Ostja peab esitama lepingust tuleneva leppetrahvi nõude müüjale hiljemalt 3 (kolme) kuu jooksul arvates päevast, mil ostjal tekkis leppetrahvi nõude esitamise õigus.</w:t>
      </w:r>
    </w:p>
    <w:p w14:paraId="5A5B9369" w14:textId="57F1E511" w:rsidR="007D1088" w:rsidRDefault="007D1088" w:rsidP="007D1088">
      <w:pPr>
        <w:pStyle w:val="Pealkiri21"/>
        <w:jc w:val="both"/>
        <w:rPr>
          <w:sz w:val="24"/>
          <w:szCs w:val="24"/>
        </w:rPr>
      </w:pPr>
      <w:r w:rsidRPr="007D1088">
        <w:rPr>
          <w:sz w:val="24"/>
          <w:szCs w:val="24"/>
        </w:rPr>
        <w:t>Kui kauba tarnel on ilmselt selge, et seda ei tehta nõuetekohaselt, on ostjal õigus määrata müüjale tähtaeg puuduste kõrvaldamiseks, selle mittetäitmisel aga kas lepingust taganeda ja nõuda kahjude hüvitamist.</w:t>
      </w:r>
    </w:p>
    <w:p w14:paraId="4BBCA3AB" w14:textId="2B50EB31" w:rsidR="00EF3E4A" w:rsidRDefault="00EF3E4A" w:rsidP="007D1088">
      <w:pPr>
        <w:pStyle w:val="Pealkiri21"/>
        <w:jc w:val="both"/>
        <w:rPr>
          <w:sz w:val="24"/>
          <w:szCs w:val="24"/>
        </w:rPr>
      </w:pPr>
      <w:r w:rsidRPr="00EF3E4A">
        <w:rPr>
          <w:sz w:val="24"/>
          <w:szCs w:val="24"/>
        </w:rPr>
        <w:t xml:space="preserve">Juhul, kui </w:t>
      </w:r>
      <w:r>
        <w:rPr>
          <w:sz w:val="24"/>
          <w:szCs w:val="24"/>
        </w:rPr>
        <w:t>müüja</w:t>
      </w:r>
      <w:r w:rsidRPr="00EF3E4A">
        <w:rPr>
          <w:sz w:val="24"/>
          <w:szCs w:val="24"/>
        </w:rPr>
        <w:t xml:space="preserve"> ei ole va</w:t>
      </w:r>
      <w:r>
        <w:rPr>
          <w:sz w:val="24"/>
          <w:szCs w:val="24"/>
        </w:rPr>
        <w:t>r</w:t>
      </w:r>
      <w:r w:rsidRPr="00EF3E4A">
        <w:rPr>
          <w:sz w:val="24"/>
          <w:szCs w:val="24"/>
        </w:rPr>
        <w:t xml:space="preserve">a </w:t>
      </w:r>
      <w:r>
        <w:rPr>
          <w:sz w:val="24"/>
          <w:szCs w:val="24"/>
        </w:rPr>
        <w:t>ostjale</w:t>
      </w:r>
      <w:r w:rsidRPr="00EF3E4A">
        <w:rPr>
          <w:sz w:val="24"/>
          <w:szCs w:val="24"/>
        </w:rPr>
        <w:t xml:space="preserve"> üle andnud hiljemalt 1 (ühe) kuu möödumisel arvates kokkulepitud üleandmise tähtajast, on </w:t>
      </w:r>
      <w:r>
        <w:rPr>
          <w:sz w:val="24"/>
          <w:szCs w:val="24"/>
        </w:rPr>
        <w:t>ostjal</w:t>
      </w:r>
      <w:r w:rsidRPr="00EF3E4A">
        <w:rPr>
          <w:sz w:val="24"/>
          <w:szCs w:val="24"/>
        </w:rPr>
        <w:t xml:space="preserve"> õigus ilma </w:t>
      </w:r>
      <w:r>
        <w:rPr>
          <w:sz w:val="24"/>
          <w:szCs w:val="24"/>
        </w:rPr>
        <w:t>müüjale</w:t>
      </w:r>
      <w:r w:rsidRPr="00EF3E4A">
        <w:rPr>
          <w:sz w:val="24"/>
          <w:szCs w:val="24"/>
        </w:rPr>
        <w:t xml:space="preserve"> kokkulepitud tasu maksmata lepingust ühepoolselt taganeda ja nõuda sisse leppetrahv ning lisaks ka tekitatud kahju</w:t>
      </w:r>
      <w:r>
        <w:rPr>
          <w:sz w:val="24"/>
          <w:szCs w:val="24"/>
        </w:rPr>
        <w:t>.</w:t>
      </w:r>
    </w:p>
    <w:p w14:paraId="522F1BC7" w14:textId="77777777" w:rsidR="00253331" w:rsidRDefault="00253331" w:rsidP="00253331">
      <w:pPr>
        <w:pStyle w:val="Pealkiri21"/>
        <w:numPr>
          <w:ilvl w:val="0"/>
          <w:numId w:val="0"/>
        </w:numPr>
        <w:ind w:left="576"/>
        <w:jc w:val="both"/>
        <w:rPr>
          <w:sz w:val="24"/>
          <w:szCs w:val="24"/>
        </w:rPr>
      </w:pPr>
    </w:p>
    <w:p w14:paraId="71EAD5DB" w14:textId="77777777" w:rsidR="00DD3370" w:rsidRDefault="00DD3370" w:rsidP="00253331">
      <w:pPr>
        <w:pStyle w:val="Pealkiri21"/>
        <w:numPr>
          <w:ilvl w:val="0"/>
          <w:numId w:val="0"/>
        </w:numPr>
        <w:ind w:left="576"/>
        <w:jc w:val="both"/>
        <w:rPr>
          <w:sz w:val="24"/>
          <w:szCs w:val="24"/>
        </w:rPr>
      </w:pPr>
    </w:p>
    <w:p w14:paraId="311A5E9F" w14:textId="77777777" w:rsidR="00253331" w:rsidRPr="00253331" w:rsidRDefault="00253331" w:rsidP="00253331">
      <w:pPr>
        <w:pStyle w:val="Pealkiri11"/>
        <w:rPr>
          <w:b/>
          <w:bCs/>
          <w:sz w:val="24"/>
          <w:szCs w:val="24"/>
        </w:rPr>
      </w:pPr>
      <w:r w:rsidRPr="00253331">
        <w:rPr>
          <w:b/>
          <w:bCs/>
          <w:sz w:val="24"/>
          <w:szCs w:val="24"/>
        </w:rPr>
        <w:lastRenderedPageBreak/>
        <w:t>Teadete edastamine</w:t>
      </w:r>
    </w:p>
    <w:p w14:paraId="2656ED47" w14:textId="6FD994D5" w:rsidR="00253331" w:rsidRDefault="00253331" w:rsidP="00253331">
      <w:pPr>
        <w:pStyle w:val="Pealkiri21"/>
        <w:jc w:val="both"/>
        <w:rPr>
          <w:sz w:val="24"/>
          <w:szCs w:val="24"/>
        </w:rPr>
      </w:pPr>
      <w:r w:rsidRPr="00253331">
        <w:rPr>
          <w:sz w:val="24"/>
          <w:szCs w:val="24"/>
        </w:rPr>
        <w:t xml:space="preserve">Üks pool edastab lepinguga seotud teated teise poole lepingus märgitud aadressil. Aadressi muutusest on pool kohustatud koheselt informeerima teist lepingupoolt. </w:t>
      </w:r>
    </w:p>
    <w:p w14:paraId="675EADD4" w14:textId="77777777" w:rsidR="00253331" w:rsidRDefault="00253331" w:rsidP="00253331">
      <w:pPr>
        <w:pStyle w:val="Pealkiri21"/>
        <w:jc w:val="both"/>
        <w:rPr>
          <w:sz w:val="24"/>
          <w:szCs w:val="24"/>
        </w:rPr>
      </w:pPr>
      <w:r w:rsidRPr="00253331">
        <w:rPr>
          <w:sz w:val="24"/>
          <w:szCs w:val="24"/>
        </w:rPr>
        <w:t xml:space="preserve">Teadete edastamine toimub telefoni või e-posti teel, v.a juhtudel, kui lepingus on ette nähtud teate kirjalik vorm. Kirjalikud teated saadetakse teisele Poolele e-posti teel. </w:t>
      </w:r>
    </w:p>
    <w:p w14:paraId="1EDFAE6A" w14:textId="1CBBB014" w:rsidR="00FF4658" w:rsidRDefault="00253331" w:rsidP="00253331">
      <w:pPr>
        <w:pStyle w:val="Pealkiri21"/>
        <w:jc w:val="both"/>
        <w:rPr>
          <w:sz w:val="24"/>
          <w:szCs w:val="24"/>
        </w:rPr>
      </w:pPr>
      <w:r w:rsidRPr="00253331">
        <w:rPr>
          <w:sz w:val="24"/>
          <w:szCs w:val="24"/>
        </w:rPr>
        <w:t>Poole nõue teisele poolele, mis esitatakse tulenevalt lepingu rikkumisest, peab olema kirjalikus vormis. Kirjaliku vormiga on võrdsustatud digitaalselt allkirjastatud elektrooniline dokument. Viimane vorminõue on täidetud ka juhul, kui teade edastatakse e-kirja teel.</w:t>
      </w:r>
    </w:p>
    <w:p w14:paraId="72B3EA4E" w14:textId="77777777" w:rsidR="00DD19B4" w:rsidRPr="00253331" w:rsidRDefault="00DD19B4" w:rsidP="00DD19B4">
      <w:pPr>
        <w:pStyle w:val="Pealkiri21"/>
        <w:numPr>
          <w:ilvl w:val="0"/>
          <w:numId w:val="0"/>
        </w:numPr>
        <w:ind w:left="576"/>
        <w:jc w:val="both"/>
        <w:rPr>
          <w:sz w:val="24"/>
          <w:szCs w:val="24"/>
        </w:rPr>
      </w:pPr>
    </w:p>
    <w:p w14:paraId="5E797BAB" w14:textId="363730D7" w:rsidR="00DD19B4" w:rsidRPr="00DD19B4" w:rsidRDefault="00DD19B4" w:rsidP="00DD19B4">
      <w:pPr>
        <w:pStyle w:val="Pealkiri11"/>
        <w:rPr>
          <w:b/>
          <w:bCs/>
          <w:sz w:val="24"/>
          <w:szCs w:val="24"/>
        </w:rPr>
      </w:pPr>
      <w:r w:rsidRPr="00DD19B4">
        <w:rPr>
          <w:b/>
          <w:bCs/>
          <w:sz w:val="24"/>
          <w:szCs w:val="24"/>
        </w:rPr>
        <w:t>Poolte kontaktisikud</w:t>
      </w:r>
    </w:p>
    <w:p w14:paraId="151C34DA" w14:textId="21B639EA" w:rsidR="00DD19B4" w:rsidRPr="00DD19B4" w:rsidRDefault="00DD19B4" w:rsidP="00DD19B4">
      <w:pPr>
        <w:pStyle w:val="Pealkiri21"/>
        <w:rPr>
          <w:sz w:val="24"/>
          <w:szCs w:val="24"/>
        </w:rPr>
      </w:pPr>
      <w:r w:rsidRPr="00DD19B4">
        <w:rPr>
          <w:sz w:val="24"/>
          <w:szCs w:val="24"/>
        </w:rPr>
        <w:t>Ostja esindaja: _________</w:t>
      </w:r>
    </w:p>
    <w:p w14:paraId="53ECED86" w14:textId="7E596A1D" w:rsidR="00DD19B4" w:rsidRPr="00DD19B4" w:rsidRDefault="00DD19B4" w:rsidP="00DD19B4">
      <w:pPr>
        <w:pStyle w:val="Pealkiri21"/>
        <w:rPr>
          <w:sz w:val="24"/>
          <w:szCs w:val="24"/>
        </w:rPr>
      </w:pPr>
      <w:r w:rsidRPr="00DD19B4">
        <w:rPr>
          <w:sz w:val="24"/>
          <w:szCs w:val="24"/>
        </w:rPr>
        <w:t xml:space="preserve">Ostja esindaja, kes on õigustatud </w:t>
      </w:r>
      <w:r>
        <w:rPr>
          <w:sz w:val="24"/>
          <w:szCs w:val="24"/>
        </w:rPr>
        <w:t>vara</w:t>
      </w:r>
      <w:r w:rsidRPr="00DD19B4">
        <w:rPr>
          <w:sz w:val="24"/>
          <w:szCs w:val="24"/>
        </w:rPr>
        <w:t xml:space="preserve"> vastu võtma: _________</w:t>
      </w:r>
    </w:p>
    <w:p w14:paraId="43611B00" w14:textId="41551924" w:rsidR="00DD19B4" w:rsidRPr="00DD19B4" w:rsidRDefault="00DD19B4" w:rsidP="00DD19B4">
      <w:pPr>
        <w:pStyle w:val="Pealkiri21"/>
        <w:rPr>
          <w:sz w:val="24"/>
          <w:szCs w:val="24"/>
        </w:rPr>
      </w:pPr>
      <w:r w:rsidRPr="00DD19B4">
        <w:rPr>
          <w:sz w:val="24"/>
          <w:szCs w:val="24"/>
        </w:rPr>
        <w:t>Müüja esindaja: __________</w:t>
      </w:r>
    </w:p>
    <w:p w14:paraId="61B5F27A" w14:textId="77777777" w:rsidR="00253331" w:rsidRPr="004B0530" w:rsidRDefault="00253331" w:rsidP="00253331">
      <w:pPr>
        <w:jc w:val="both"/>
        <w:rPr>
          <w:sz w:val="24"/>
          <w:szCs w:val="24"/>
          <w:u w:val="single"/>
        </w:rPr>
      </w:pPr>
    </w:p>
    <w:p w14:paraId="0632E371" w14:textId="77777777" w:rsidR="00FF4658" w:rsidRPr="004B0530" w:rsidRDefault="00AE103A" w:rsidP="00CB3257">
      <w:pPr>
        <w:pStyle w:val="Pealkiri11"/>
        <w:jc w:val="both"/>
        <w:rPr>
          <w:b/>
          <w:sz w:val="24"/>
          <w:szCs w:val="24"/>
        </w:rPr>
      </w:pPr>
      <w:r w:rsidRPr="004B0530">
        <w:rPr>
          <w:b/>
          <w:sz w:val="24"/>
          <w:szCs w:val="24"/>
        </w:rPr>
        <w:t>Lõ</w:t>
      </w:r>
      <w:r w:rsidR="00FF4658" w:rsidRPr="004B0530">
        <w:rPr>
          <w:b/>
          <w:sz w:val="24"/>
          <w:szCs w:val="24"/>
        </w:rPr>
        <w:t>ppsätted</w:t>
      </w:r>
    </w:p>
    <w:p w14:paraId="141361AE" w14:textId="77777777" w:rsidR="002B58CA" w:rsidRDefault="002B58CA" w:rsidP="002B58CA">
      <w:pPr>
        <w:pStyle w:val="Pealkiri21"/>
        <w:jc w:val="both"/>
        <w:rPr>
          <w:sz w:val="24"/>
          <w:szCs w:val="24"/>
        </w:rPr>
      </w:pPr>
      <w:r w:rsidRPr="1B1CF0A6">
        <w:rPr>
          <w:sz w:val="24"/>
          <w:szCs w:val="24"/>
        </w:rPr>
        <w:t>Leping jõustub selle allakirjutamise hetkest ja kehtib kuni lepinguliste kohustuste täitmiseni mõlema poole poolt.</w:t>
      </w:r>
    </w:p>
    <w:p w14:paraId="256B3983" w14:textId="77777777" w:rsidR="00FF4658" w:rsidRPr="004B0530" w:rsidRDefault="00FF4658" w:rsidP="00CB3257">
      <w:pPr>
        <w:pStyle w:val="Pealkiri21"/>
        <w:jc w:val="both"/>
        <w:rPr>
          <w:sz w:val="24"/>
          <w:szCs w:val="24"/>
        </w:rPr>
      </w:pPr>
      <w:r w:rsidRPr="004B0530">
        <w:rPr>
          <w:sz w:val="24"/>
          <w:szCs w:val="24"/>
        </w:rPr>
        <w:t>Lepingu muudatused, täiendused ja parandused kehtivad ainult siis, kui nad on tehtud kirjalikus vormis ja allakirjutatud selleks volitatud isikute poolt.</w:t>
      </w:r>
    </w:p>
    <w:p w14:paraId="1D8A26FE" w14:textId="5BFEA1D2" w:rsidR="002A1D6A" w:rsidRPr="004B0530" w:rsidRDefault="002A1D6A" w:rsidP="00CB3257">
      <w:pPr>
        <w:pStyle w:val="Pealkiri21"/>
        <w:jc w:val="both"/>
        <w:rPr>
          <w:sz w:val="24"/>
          <w:szCs w:val="24"/>
        </w:rPr>
      </w:pPr>
      <w:r w:rsidRPr="004B0530">
        <w:rPr>
          <w:sz w:val="24"/>
          <w:szCs w:val="24"/>
        </w:rPr>
        <w:t xml:space="preserve">Vaidlused ja lahkarvamused, mis tekivad käesoleva lepingu täitmisel, lahendatakse pooltevaheliste läbirääkimiste teel. Läbirääkimiste käigus kokkuleppele </w:t>
      </w:r>
      <w:r w:rsidR="001311FF" w:rsidRPr="004B0530">
        <w:rPr>
          <w:sz w:val="24"/>
          <w:szCs w:val="24"/>
        </w:rPr>
        <w:t>mitte jõudmisel</w:t>
      </w:r>
      <w:r w:rsidRPr="004B0530">
        <w:rPr>
          <w:sz w:val="24"/>
          <w:szCs w:val="24"/>
        </w:rPr>
        <w:t xml:space="preserve"> lahendatakse vaidlused õigusaktidega ettenähtud korras.</w:t>
      </w:r>
    </w:p>
    <w:p w14:paraId="7D8BCCB7" w14:textId="0EC09196" w:rsidR="003321A9" w:rsidRPr="003321A9" w:rsidRDefault="003321A9" w:rsidP="003321A9">
      <w:pPr>
        <w:pStyle w:val="Pealkiri21"/>
        <w:jc w:val="both"/>
        <w:rPr>
          <w:sz w:val="24"/>
          <w:szCs w:val="24"/>
        </w:rPr>
      </w:pPr>
      <w:r w:rsidRPr="1B1CF0A6">
        <w:rPr>
          <w:sz w:val="24"/>
          <w:szCs w:val="24"/>
        </w:rPr>
        <w:t>Juhul, kui lepingu täitmise käigus ilmneb vajadus tellida hankelepingu objektiga seotud täiendavat kaupa või asendada mõni hankelepingu objektiks olev kaup, mis on muutunud vajalikuks ja mida esialgne riigihange ei sisaldanud, kuid mis on koostoimiv esialgse riigihanke objektiga, lepivad pooled sellised muudatuse kokku kirjalikult. Muudatus peab sisaldama täiendavat/asendatud eseme kirjeldust, põhjendust täiendamiseks/asendamiseks ja muudatuse suurus ei või olla rohkem kui 50 % esialgsest hankelepingu maksumusest.</w:t>
      </w:r>
    </w:p>
    <w:p w14:paraId="6A81A05B" w14:textId="7EA8AC3A" w:rsidR="11646E91" w:rsidRDefault="11646E91" w:rsidP="1B1CF0A6">
      <w:pPr>
        <w:pStyle w:val="Pealkiri21"/>
        <w:jc w:val="both"/>
        <w:rPr>
          <w:sz w:val="24"/>
          <w:szCs w:val="24"/>
        </w:rPr>
      </w:pPr>
      <w:r w:rsidRPr="1B1CF0A6">
        <w:rPr>
          <w:sz w:val="24"/>
          <w:szCs w:val="24"/>
        </w:rPr>
        <w:t xml:space="preserve">Leping </w:t>
      </w:r>
      <w:r w:rsidR="71F425D5" w:rsidRPr="1B1CF0A6">
        <w:rPr>
          <w:sz w:val="24"/>
          <w:szCs w:val="24"/>
        </w:rPr>
        <w:t>on allkirjastatud</w:t>
      </w:r>
      <w:r w:rsidRPr="1B1CF0A6">
        <w:rPr>
          <w:sz w:val="24"/>
          <w:szCs w:val="24"/>
        </w:rPr>
        <w:t xml:space="preserve"> digitaalselt.</w:t>
      </w:r>
    </w:p>
    <w:p w14:paraId="06A4DBAA" w14:textId="77777777" w:rsidR="003321A9" w:rsidRDefault="003321A9" w:rsidP="003321A9">
      <w:pPr>
        <w:pStyle w:val="Pealkiri21"/>
        <w:numPr>
          <w:ilvl w:val="0"/>
          <w:numId w:val="0"/>
        </w:numPr>
        <w:ind w:left="576"/>
        <w:jc w:val="both"/>
        <w:rPr>
          <w:sz w:val="24"/>
          <w:szCs w:val="24"/>
        </w:rPr>
      </w:pPr>
    </w:p>
    <w:p w14:paraId="747CEDA8" w14:textId="77777777" w:rsidR="005347DB" w:rsidRDefault="005347DB" w:rsidP="005347DB">
      <w:pPr>
        <w:rPr>
          <w:b/>
          <w:sz w:val="24"/>
          <w:szCs w:val="24"/>
        </w:rPr>
      </w:pPr>
    </w:p>
    <w:sectPr w:rsidR="005347DB" w:rsidSect="00001E58">
      <w:type w:val="continuous"/>
      <w:pgSz w:w="11907" w:h="16834"/>
      <w:pgMar w:top="1440" w:right="1797" w:bottom="1440" w:left="1797" w:header="708" w:footer="708" w:gutter="0"/>
      <w:paperSrc w:first="7" w:other="7"/>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26400" w14:textId="77777777" w:rsidR="00F71CFF" w:rsidRDefault="00F71CFF">
      <w:r>
        <w:separator/>
      </w:r>
    </w:p>
  </w:endnote>
  <w:endnote w:type="continuationSeparator" w:id="0">
    <w:p w14:paraId="40E3175C" w14:textId="77777777" w:rsidR="00F71CFF" w:rsidRDefault="00F71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580B1" w14:textId="77777777" w:rsidR="00F71CFF" w:rsidRDefault="00F71CFF">
      <w:r>
        <w:separator/>
      </w:r>
    </w:p>
  </w:footnote>
  <w:footnote w:type="continuationSeparator" w:id="0">
    <w:p w14:paraId="79F6EB00" w14:textId="77777777" w:rsidR="00F71CFF" w:rsidRDefault="00F71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D46" w14:textId="77777777" w:rsidR="00001E58" w:rsidRDefault="00001E5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3BFA3C" w14:textId="77777777" w:rsidR="00001E58" w:rsidRDefault="00001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DA832" w14:textId="77777777" w:rsidR="00001E58" w:rsidRDefault="00001E58" w:rsidP="00FC33A1">
    <w:pPr>
      <w:pStyle w:val="Header"/>
      <w:framePr w:wrap="around" w:vAnchor="text" w:hAnchor="page" w:x="5905" w:y="1"/>
      <w:rPr>
        <w:rStyle w:val="PageNumber"/>
      </w:rPr>
    </w:pPr>
    <w:r>
      <w:rPr>
        <w:rStyle w:val="PageNumber"/>
      </w:rPr>
      <w:fldChar w:fldCharType="begin"/>
    </w:r>
    <w:r>
      <w:rPr>
        <w:rStyle w:val="PageNumber"/>
      </w:rPr>
      <w:instrText xml:space="preserve">PAGE  </w:instrText>
    </w:r>
    <w:r>
      <w:rPr>
        <w:rStyle w:val="PageNumber"/>
      </w:rPr>
      <w:fldChar w:fldCharType="separate"/>
    </w:r>
    <w:r w:rsidR="00FB79BA">
      <w:rPr>
        <w:rStyle w:val="PageNumber"/>
        <w:noProof/>
      </w:rPr>
      <w:t>2</w:t>
    </w:r>
    <w:r>
      <w:rPr>
        <w:rStyle w:val="PageNumber"/>
      </w:rPr>
      <w:fldChar w:fldCharType="end"/>
    </w:r>
  </w:p>
  <w:p w14:paraId="154A5956" w14:textId="7590AAEA" w:rsidR="00001E58" w:rsidRPr="00001E58" w:rsidRDefault="00001E58" w:rsidP="00781DB2">
    <w:pPr>
      <w:pStyle w:val="Header"/>
      <w:tabs>
        <w:tab w:val="clear" w:pos="4153"/>
      </w:tabs>
      <w:ind w:left="4678"/>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03CBEE6"/>
    <w:lvl w:ilvl="0">
      <w:start w:val="1"/>
      <w:numFmt w:val="decimal"/>
      <w:lvlText w:val="%1."/>
      <w:lvlJc w:val="left"/>
      <w:pPr>
        <w:tabs>
          <w:tab w:val="num" w:pos="369"/>
        </w:tabs>
        <w:ind w:left="369" w:hanging="369"/>
      </w:pPr>
      <w:rPr>
        <w:rFonts w:hint="default"/>
        <w:b/>
        <w:bCs/>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5.36."/>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A7A396A"/>
    <w:multiLevelType w:val="hybridMultilevel"/>
    <w:tmpl w:val="D2A0BC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57B1D2A"/>
    <w:multiLevelType w:val="multilevel"/>
    <w:tmpl w:val="48262C6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25949E7"/>
    <w:multiLevelType w:val="multilevel"/>
    <w:tmpl w:val="C062E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E6B29DE"/>
    <w:multiLevelType w:val="multilevel"/>
    <w:tmpl w:val="E48EA10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624702706">
    <w:abstractNumId w:val="1"/>
  </w:num>
  <w:num w:numId="2" w16cid:durableId="1809591757">
    <w:abstractNumId w:val="4"/>
  </w:num>
  <w:num w:numId="3" w16cid:durableId="1808278989">
    <w:abstractNumId w:val="2"/>
  </w:num>
  <w:num w:numId="4" w16cid:durableId="570651868">
    <w:abstractNumId w:val="0"/>
  </w:num>
  <w:num w:numId="5" w16cid:durableId="2086680327">
    <w:abstractNumId w:val="4"/>
  </w:num>
  <w:num w:numId="6" w16cid:durableId="2006589991">
    <w:abstractNumId w:val="4"/>
  </w:num>
  <w:num w:numId="7" w16cid:durableId="371423408">
    <w:abstractNumId w:val="4"/>
  </w:num>
  <w:num w:numId="8" w16cid:durableId="1671517634">
    <w:abstractNumId w:val="3"/>
  </w:num>
  <w:num w:numId="9" w16cid:durableId="1080559766">
    <w:abstractNumId w:val="4"/>
  </w:num>
  <w:num w:numId="10" w16cid:durableId="1763449103">
    <w:abstractNumId w:val="4"/>
  </w:num>
  <w:num w:numId="11" w16cid:durableId="20229313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5BB"/>
    <w:rsid w:val="00001E58"/>
    <w:rsid w:val="00016DB5"/>
    <w:rsid w:val="000231FE"/>
    <w:rsid w:val="000240FA"/>
    <w:rsid w:val="000509ED"/>
    <w:rsid w:val="00053571"/>
    <w:rsid w:val="00063557"/>
    <w:rsid w:val="00070B65"/>
    <w:rsid w:val="000B2FA9"/>
    <w:rsid w:val="000B4AD0"/>
    <w:rsid w:val="000C66E0"/>
    <w:rsid w:val="000E0179"/>
    <w:rsid w:val="001311FF"/>
    <w:rsid w:val="00137E8E"/>
    <w:rsid w:val="001524DB"/>
    <w:rsid w:val="001542D1"/>
    <w:rsid w:val="00160C00"/>
    <w:rsid w:val="0018348D"/>
    <w:rsid w:val="0018750D"/>
    <w:rsid w:val="001A1A1F"/>
    <w:rsid w:val="001A1C50"/>
    <w:rsid w:val="001B6B3E"/>
    <w:rsid w:val="001C2602"/>
    <w:rsid w:val="001D2AEA"/>
    <w:rsid w:val="001D3260"/>
    <w:rsid w:val="001E7381"/>
    <w:rsid w:val="001F5A6C"/>
    <w:rsid w:val="002069BB"/>
    <w:rsid w:val="00226DDB"/>
    <w:rsid w:val="00236C20"/>
    <w:rsid w:val="00247657"/>
    <w:rsid w:val="0024774C"/>
    <w:rsid w:val="002522FF"/>
    <w:rsid w:val="00253331"/>
    <w:rsid w:val="002638B9"/>
    <w:rsid w:val="002A19E1"/>
    <w:rsid w:val="002A1D6A"/>
    <w:rsid w:val="002A52CB"/>
    <w:rsid w:val="002A6917"/>
    <w:rsid w:val="002B58CA"/>
    <w:rsid w:val="002E1DBD"/>
    <w:rsid w:val="00314197"/>
    <w:rsid w:val="00330B70"/>
    <w:rsid w:val="00330F62"/>
    <w:rsid w:val="003321A9"/>
    <w:rsid w:val="00351D5E"/>
    <w:rsid w:val="00367C83"/>
    <w:rsid w:val="00371069"/>
    <w:rsid w:val="003A3B88"/>
    <w:rsid w:val="003C2C7B"/>
    <w:rsid w:val="003E07D1"/>
    <w:rsid w:val="00437E97"/>
    <w:rsid w:val="0047663D"/>
    <w:rsid w:val="004A279C"/>
    <w:rsid w:val="004B0530"/>
    <w:rsid w:val="004C1D9A"/>
    <w:rsid w:val="004D7536"/>
    <w:rsid w:val="004E1791"/>
    <w:rsid w:val="00502CC3"/>
    <w:rsid w:val="00515C51"/>
    <w:rsid w:val="005347DB"/>
    <w:rsid w:val="00545033"/>
    <w:rsid w:val="00550CC4"/>
    <w:rsid w:val="005657EC"/>
    <w:rsid w:val="005872E2"/>
    <w:rsid w:val="005B6F5A"/>
    <w:rsid w:val="005D6EA2"/>
    <w:rsid w:val="005E15FD"/>
    <w:rsid w:val="005E7FE4"/>
    <w:rsid w:val="005F0BFA"/>
    <w:rsid w:val="0062218B"/>
    <w:rsid w:val="00651F40"/>
    <w:rsid w:val="00694627"/>
    <w:rsid w:val="006B0B81"/>
    <w:rsid w:val="006C274C"/>
    <w:rsid w:val="006D386F"/>
    <w:rsid w:val="006D6CCC"/>
    <w:rsid w:val="006F082C"/>
    <w:rsid w:val="006F2AC5"/>
    <w:rsid w:val="007043C3"/>
    <w:rsid w:val="00704C90"/>
    <w:rsid w:val="007102FD"/>
    <w:rsid w:val="00710A4D"/>
    <w:rsid w:val="0075336C"/>
    <w:rsid w:val="0076748A"/>
    <w:rsid w:val="007711B6"/>
    <w:rsid w:val="00781DB2"/>
    <w:rsid w:val="00782A12"/>
    <w:rsid w:val="007C3DF3"/>
    <w:rsid w:val="007D0D6C"/>
    <w:rsid w:val="007D1088"/>
    <w:rsid w:val="007D2667"/>
    <w:rsid w:val="007D2D08"/>
    <w:rsid w:val="007D6FCF"/>
    <w:rsid w:val="007E00DD"/>
    <w:rsid w:val="007E37DA"/>
    <w:rsid w:val="007F129F"/>
    <w:rsid w:val="007F3D7F"/>
    <w:rsid w:val="00814497"/>
    <w:rsid w:val="00823645"/>
    <w:rsid w:val="00851E51"/>
    <w:rsid w:val="00874ECC"/>
    <w:rsid w:val="00876BC9"/>
    <w:rsid w:val="008A7D46"/>
    <w:rsid w:val="008B7733"/>
    <w:rsid w:val="008D5ED4"/>
    <w:rsid w:val="00911F3D"/>
    <w:rsid w:val="0092000A"/>
    <w:rsid w:val="00953643"/>
    <w:rsid w:val="00976B3D"/>
    <w:rsid w:val="009915BB"/>
    <w:rsid w:val="009B69AD"/>
    <w:rsid w:val="009C0C2E"/>
    <w:rsid w:val="009C4EEB"/>
    <w:rsid w:val="009E6D46"/>
    <w:rsid w:val="009F1AA1"/>
    <w:rsid w:val="009F1AF9"/>
    <w:rsid w:val="009F3E22"/>
    <w:rsid w:val="00A13FA0"/>
    <w:rsid w:val="00A22CBE"/>
    <w:rsid w:val="00A24098"/>
    <w:rsid w:val="00A24A92"/>
    <w:rsid w:val="00A418BC"/>
    <w:rsid w:val="00A70A06"/>
    <w:rsid w:val="00A8126F"/>
    <w:rsid w:val="00AC16FC"/>
    <w:rsid w:val="00AC3D1A"/>
    <w:rsid w:val="00AD7064"/>
    <w:rsid w:val="00AE103A"/>
    <w:rsid w:val="00AF1729"/>
    <w:rsid w:val="00AF5453"/>
    <w:rsid w:val="00B3722A"/>
    <w:rsid w:val="00B5546B"/>
    <w:rsid w:val="00B756A9"/>
    <w:rsid w:val="00B816E8"/>
    <w:rsid w:val="00BB6C67"/>
    <w:rsid w:val="00BF0970"/>
    <w:rsid w:val="00BF5124"/>
    <w:rsid w:val="00C30682"/>
    <w:rsid w:val="00C56847"/>
    <w:rsid w:val="00C714E7"/>
    <w:rsid w:val="00C724FF"/>
    <w:rsid w:val="00CB3257"/>
    <w:rsid w:val="00CC363B"/>
    <w:rsid w:val="00CC7574"/>
    <w:rsid w:val="00CD22E6"/>
    <w:rsid w:val="00CE2FC8"/>
    <w:rsid w:val="00CF3E87"/>
    <w:rsid w:val="00D70CA6"/>
    <w:rsid w:val="00DD19B4"/>
    <w:rsid w:val="00DD3370"/>
    <w:rsid w:val="00DF37DB"/>
    <w:rsid w:val="00E346EC"/>
    <w:rsid w:val="00E53A99"/>
    <w:rsid w:val="00E65706"/>
    <w:rsid w:val="00E746EC"/>
    <w:rsid w:val="00E812B2"/>
    <w:rsid w:val="00EB204B"/>
    <w:rsid w:val="00EE00F7"/>
    <w:rsid w:val="00EE7062"/>
    <w:rsid w:val="00EF1533"/>
    <w:rsid w:val="00EF3E4A"/>
    <w:rsid w:val="00F62BBD"/>
    <w:rsid w:val="00F71CFF"/>
    <w:rsid w:val="00F86B01"/>
    <w:rsid w:val="00FA76A5"/>
    <w:rsid w:val="00FB79BA"/>
    <w:rsid w:val="00FB7F51"/>
    <w:rsid w:val="00FC33A1"/>
    <w:rsid w:val="00FD5B18"/>
    <w:rsid w:val="00FE3261"/>
    <w:rsid w:val="00FF4658"/>
    <w:rsid w:val="11646E91"/>
    <w:rsid w:val="1B1CF0A6"/>
    <w:rsid w:val="223B3317"/>
    <w:rsid w:val="24DFF62B"/>
    <w:rsid w:val="2C5C07FA"/>
    <w:rsid w:val="34C7B14F"/>
    <w:rsid w:val="3AA7B4D5"/>
    <w:rsid w:val="3AD565F2"/>
    <w:rsid w:val="4AE53EA1"/>
    <w:rsid w:val="5B86C0E8"/>
    <w:rsid w:val="639982CA"/>
    <w:rsid w:val="6BAC1B1E"/>
    <w:rsid w:val="71F425D5"/>
    <w:rsid w:val="7A049C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7797D47"/>
  <w15:docId w15:val="{C8F8544F-1DDC-43EB-BB08-9D913B6D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both"/>
      <w:outlineLvl w:val="0"/>
    </w:pPr>
    <w:rPr>
      <w:sz w:val="24"/>
    </w:rPr>
  </w:style>
  <w:style w:type="paragraph" w:styleId="Heading3">
    <w:name w:val="heading 3"/>
    <w:basedOn w:val="Normal"/>
    <w:next w:val="Normal"/>
    <w:link w:val="Heading3Char"/>
    <w:semiHidden/>
    <w:unhideWhenUsed/>
    <w:qFormat/>
    <w:rsid w:val="005E15F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2"/>
    </w:rPr>
  </w:style>
  <w:style w:type="paragraph" w:styleId="BodyText2">
    <w:name w:val="Body Text 2"/>
    <w:basedOn w:val="Normal"/>
    <w:rPr>
      <w:sz w:val="24"/>
    </w:r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3">
    <w:name w:val="Body Text 3"/>
    <w:basedOn w:val="Normal"/>
    <w:pPr>
      <w:jc w:val="both"/>
    </w:pPr>
    <w:rPr>
      <w:sz w:val="24"/>
    </w:rPr>
  </w:style>
  <w:style w:type="paragraph" w:styleId="Caption">
    <w:name w:val="caption"/>
    <w:basedOn w:val="Normal"/>
    <w:next w:val="Normal"/>
    <w:qFormat/>
    <w:rsid w:val="00001E58"/>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Footer">
    <w:name w:val="footer"/>
    <w:basedOn w:val="Normal"/>
    <w:rsid w:val="00001E58"/>
    <w:pPr>
      <w:tabs>
        <w:tab w:val="center" w:pos="4536"/>
        <w:tab w:val="right" w:pos="9072"/>
      </w:tabs>
    </w:pPr>
  </w:style>
  <w:style w:type="table" w:styleId="TableGrid">
    <w:name w:val="Table Grid"/>
    <w:basedOn w:val="TableNormal"/>
    <w:uiPriority w:val="59"/>
    <w:rsid w:val="00A81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E65706"/>
    <w:rPr>
      <w:rFonts w:ascii="Tahoma" w:hAnsi="Tahoma" w:cs="Tahoma"/>
      <w:sz w:val="16"/>
      <w:szCs w:val="16"/>
    </w:rPr>
  </w:style>
  <w:style w:type="character" w:customStyle="1" w:styleId="BalloonTextChar">
    <w:name w:val="Balloon Text Char"/>
    <w:basedOn w:val="DefaultParagraphFont"/>
    <w:link w:val="BalloonText"/>
    <w:semiHidden/>
    <w:rsid w:val="00E65706"/>
    <w:rPr>
      <w:rFonts w:ascii="Tahoma" w:hAnsi="Tahoma" w:cs="Tahoma"/>
      <w:sz w:val="16"/>
      <w:szCs w:val="16"/>
      <w:lang w:eastAsia="en-US"/>
    </w:rPr>
  </w:style>
  <w:style w:type="paragraph" w:styleId="NormalWeb">
    <w:name w:val="Normal (Web)"/>
    <w:basedOn w:val="Normal"/>
    <w:rsid w:val="002A1D6A"/>
    <w:pPr>
      <w:spacing w:before="100" w:beforeAutospacing="1" w:after="100" w:afterAutospacing="1"/>
    </w:pPr>
    <w:rPr>
      <w:sz w:val="24"/>
      <w:szCs w:val="24"/>
      <w:lang w:val="en-GB"/>
    </w:rPr>
  </w:style>
  <w:style w:type="character" w:styleId="CommentReference">
    <w:name w:val="annotation reference"/>
    <w:basedOn w:val="DefaultParagraphFont"/>
    <w:uiPriority w:val="99"/>
    <w:semiHidden/>
    <w:rsid w:val="002A1D6A"/>
    <w:rPr>
      <w:sz w:val="16"/>
      <w:szCs w:val="16"/>
    </w:rPr>
  </w:style>
  <w:style w:type="paragraph" w:styleId="CommentText">
    <w:name w:val="annotation text"/>
    <w:basedOn w:val="Normal"/>
    <w:link w:val="CommentTextChar"/>
    <w:uiPriority w:val="99"/>
    <w:semiHidden/>
    <w:rsid w:val="002A1D6A"/>
  </w:style>
  <w:style w:type="character" w:customStyle="1" w:styleId="CommentTextChar">
    <w:name w:val="Comment Text Char"/>
    <w:basedOn w:val="DefaultParagraphFont"/>
    <w:link w:val="CommentText"/>
    <w:uiPriority w:val="99"/>
    <w:semiHidden/>
    <w:rsid w:val="002A1D6A"/>
    <w:rPr>
      <w:lang w:eastAsia="en-US"/>
    </w:rPr>
  </w:style>
  <w:style w:type="paragraph" w:customStyle="1" w:styleId="Pealkiri11">
    <w:name w:val="Pealkiri 11"/>
    <w:basedOn w:val="Normal"/>
    <w:rsid w:val="004B0530"/>
    <w:pPr>
      <w:numPr>
        <w:numId w:val="2"/>
      </w:numPr>
    </w:pPr>
  </w:style>
  <w:style w:type="paragraph" w:customStyle="1" w:styleId="Pealkiri21">
    <w:name w:val="Pealkiri 21"/>
    <w:basedOn w:val="Normal"/>
    <w:rsid w:val="004B0530"/>
    <w:pPr>
      <w:numPr>
        <w:ilvl w:val="1"/>
        <w:numId w:val="2"/>
      </w:numPr>
    </w:pPr>
  </w:style>
  <w:style w:type="paragraph" w:customStyle="1" w:styleId="Pealkiri31">
    <w:name w:val="Pealkiri 31"/>
    <w:basedOn w:val="Normal"/>
    <w:rsid w:val="004B0530"/>
    <w:pPr>
      <w:numPr>
        <w:ilvl w:val="2"/>
        <w:numId w:val="2"/>
      </w:numPr>
    </w:pPr>
  </w:style>
  <w:style w:type="paragraph" w:customStyle="1" w:styleId="Pealkiri41">
    <w:name w:val="Pealkiri 41"/>
    <w:basedOn w:val="Normal"/>
    <w:rsid w:val="004B0530"/>
    <w:pPr>
      <w:numPr>
        <w:ilvl w:val="3"/>
        <w:numId w:val="2"/>
      </w:numPr>
    </w:pPr>
  </w:style>
  <w:style w:type="paragraph" w:customStyle="1" w:styleId="Pealkiri51">
    <w:name w:val="Pealkiri 51"/>
    <w:basedOn w:val="Normal"/>
    <w:rsid w:val="004B0530"/>
    <w:pPr>
      <w:numPr>
        <w:ilvl w:val="4"/>
        <w:numId w:val="2"/>
      </w:numPr>
    </w:pPr>
  </w:style>
  <w:style w:type="paragraph" w:customStyle="1" w:styleId="Pealkiri61">
    <w:name w:val="Pealkiri 61"/>
    <w:basedOn w:val="Normal"/>
    <w:rsid w:val="004B0530"/>
    <w:pPr>
      <w:numPr>
        <w:ilvl w:val="5"/>
        <w:numId w:val="2"/>
      </w:numPr>
    </w:pPr>
  </w:style>
  <w:style w:type="paragraph" w:customStyle="1" w:styleId="Pealkiri71">
    <w:name w:val="Pealkiri 71"/>
    <w:basedOn w:val="Normal"/>
    <w:rsid w:val="004B0530"/>
    <w:pPr>
      <w:numPr>
        <w:ilvl w:val="6"/>
        <w:numId w:val="2"/>
      </w:numPr>
    </w:pPr>
  </w:style>
  <w:style w:type="paragraph" w:customStyle="1" w:styleId="Pealkiri81">
    <w:name w:val="Pealkiri 81"/>
    <w:basedOn w:val="Normal"/>
    <w:rsid w:val="004B0530"/>
    <w:pPr>
      <w:numPr>
        <w:ilvl w:val="7"/>
        <w:numId w:val="2"/>
      </w:numPr>
    </w:pPr>
  </w:style>
  <w:style w:type="paragraph" w:customStyle="1" w:styleId="Pealkiri91">
    <w:name w:val="Pealkiri 91"/>
    <w:basedOn w:val="Normal"/>
    <w:rsid w:val="004B0530"/>
    <w:pPr>
      <w:numPr>
        <w:ilvl w:val="8"/>
        <w:numId w:val="2"/>
      </w:numPr>
    </w:pPr>
  </w:style>
  <w:style w:type="paragraph" w:styleId="ListParagraph">
    <w:name w:val="List Paragraph"/>
    <w:basedOn w:val="Normal"/>
    <w:uiPriority w:val="34"/>
    <w:qFormat/>
    <w:rsid w:val="004B0530"/>
    <w:pPr>
      <w:ind w:left="720"/>
      <w:contextualSpacing/>
    </w:pPr>
  </w:style>
  <w:style w:type="character" w:styleId="Hyperlink">
    <w:name w:val="Hyperlink"/>
    <w:basedOn w:val="DefaultParagraphFont"/>
    <w:uiPriority w:val="99"/>
    <w:unhideWhenUsed/>
    <w:rsid w:val="009E6D46"/>
    <w:rPr>
      <w:color w:val="0000FF" w:themeColor="hyperlink"/>
      <w:u w:val="single"/>
    </w:rPr>
  </w:style>
  <w:style w:type="paragraph" w:customStyle="1" w:styleId="pealkiri210">
    <w:name w:val="pealkiri21"/>
    <w:basedOn w:val="Normal"/>
    <w:rsid w:val="00C724FF"/>
    <w:pPr>
      <w:ind w:left="576" w:hanging="576"/>
    </w:pPr>
    <w:rPr>
      <w:rFonts w:eastAsiaTheme="minorHAnsi"/>
      <w:lang w:eastAsia="et-EE"/>
    </w:rPr>
  </w:style>
  <w:style w:type="character" w:styleId="PlaceholderText">
    <w:name w:val="Placeholder Text"/>
    <w:basedOn w:val="DefaultParagraphFont"/>
    <w:uiPriority w:val="99"/>
    <w:semiHidden/>
    <w:rsid w:val="00F62BBD"/>
    <w:rPr>
      <w:color w:val="808080"/>
    </w:rPr>
  </w:style>
  <w:style w:type="character" w:customStyle="1" w:styleId="Heading3Char">
    <w:name w:val="Heading 3 Char"/>
    <w:basedOn w:val="DefaultParagraphFont"/>
    <w:link w:val="Heading3"/>
    <w:semiHidden/>
    <w:rsid w:val="005E15FD"/>
    <w:rPr>
      <w:rFonts w:asciiTheme="majorHAnsi" w:eastAsiaTheme="majorEastAsia" w:hAnsiTheme="majorHAnsi" w:cstheme="majorBidi"/>
      <w:color w:val="243F60" w:themeColor="accent1" w:themeShade="7F"/>
      <w:sz w:val="24"/>
      <w:szCs w:val="24"/>
      <w:lang w:eastAsia="en-US"/>
    </w:rPr>
  </w:style>
  <w:style w:type="character" w:styleId="UnresolvedMention">
    <w:name w:val="Unresolved Mention"/>
    <w:basedOn w:val="DefaultParagraphFont"/>
    <w:uiPriority w:val="99"/>
    <w:semiHidden/>
    <w:unhideWhenUsed/>
    <w:rsid w:val="005E1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77290">
      <w:bodyDiv w:val="1"/>
      <w:marLeft w:val="0"/>
      <w:marRight w:val="0"/>
      <w:marTop w:val="0"/>
      <w:marBottom w:val="0"/>
      <w:divBdr>
        <w:top w:val="none" w:sz="0" w:space="0" w:color="auto"/>
        <w:left w:val="none" w:sz="0" w:space="0" w:color="auto"/>
        <w:bottom w:val="none" w:sz="0" w:space="0" w:color="auto"/>
        <w:right w:val="none" w:sz="0" w:space="0" w:color="auto"/>
      </w:divBdr>
    </w:div>
    <w:div w:id="207960130">
      <w:bodyDiv w:val="1"/>
      <w:marLeft w:val="0"/>
      <w:marRight w:val="0"/>
      <w:marTop w:val="0"/>
      <w:marBottom w:val="0"/>
      <w:divBdr>
        <w:top w:val="none" w:sz="0" w:space="0" w:color="auto"/>
        <w:left w:val="none" w:sz="0" w:space="0" w:color="auto"/>
        <w:bottom w:val="none" w:sz="0" w:space="0" w:color="auto"/>
        <w:right w:val="none" w:sz="0" w:space="0" w:color="auto"/>
      </w:divBdr>
    </w:div>
    <w:div w:id="384566811">
      <w:bodyDiv w:val="1"/>
      <w:marLeft w:val="0"/>
      <w:marRight w:val="0"/>
      <w:marTop w:val="0"/>
      <w:marBottom w:val="0"/>
      <w:divBdr>
        <w:top w:val="none" w:sz="0" w:space="0" w:color="auto"/>
        <w:left w:val="none" w:sz="0" w:space="0" w:color="auto"/>
        <w:bottom w:val="none" w:sz="0" w:space="0" w:color="auto"/>
        <w:right w:val="none" w:sz="0" w:space="0" w:color="auto"/>
      </w:divBdr>
    </w:div>
    <w:div w:id="732236686">
      <w:bodyDiv w:val="1"/>
      <w:marLeft w:val="0"/>
      <w:marRight w:val="0"/>
      <w:marTop w:val="0"/>
      <w:marBottom w:val="0"/>
      <w:divBdr>
        <w:top w:val="none" w:sz="0" w:space="0" w:color="auto"/>
        <w:left w:val="none" w:sz="0" w:space="0" w:color="auto"/>
        <w:bottom w:val="none" w:sz="0" w:space="0" w:color="auto"/>
        <w:right w:val="none" w:sz="0" w:space="0" w:color="auto"/>
      </w:divBdr>
    </w:div>
    <w:div w:id="187715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ved@rmk.ee" TargetMode="External"/><Relationship Id="rId5" Type="http://schemas.openxmlformats.org/officeDocument/2006/relationships/webSettings" Target="webSettings.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C13D075EEB48C2B121534D78D79689"/>
        <w:category>
          <w:name w:val="Üldine"/>
          <w:gallery w:val="placeholder"/>
        </w:category>
        <w:types>
          <w:type w:val="bbPlcHdr"/>
        </w:types>
        <w:behaviors>
          <w:behavior w:val="content"/>
        </w:behaviors>
        <w:guid w:val="{B0783714-13D4-427E-879F-AD3214E75EEE}"/>
      </w:docPartPr>
      <w:docPartBody>
        <w:p w:rsidR="00CE0989" w:rsidRDefault="00CE0989">
          <w:pPr>
            <w:pStyle w:val="B6C13D075EEB48C2B121534D78D79689"/>
          </w:pPr>
          <w:r w:rsidRPr="00BE118B">
            <w:rPr>
              <w:rStyle w:val="PlaceholderText"/>
            </w:rPr>
            <w:t>Choose an item.</w:t>
          </w:r>
        </w:p>
      </w:docPartBody>
    </w:docPart>
    <w:docPart>
      <w:docPartPr>
        <w:name w:val="ABA81D8EDF194570824DCA3DFE3F2D44"/>
        <w:category>
          <w:name w:val="Üldine"/>
          <w:gallery w:val="placeholder"/>
        </w:category>
        <w:types>
          <w:type w:val="bbPlcHdr"/>
        </w:types>
        <w:behaviors>
          <w:behavior w:val="content"/>
        </w:behaviors>
        <w:guid w:val="{D42D8619-CFB2-42FC-93CA-7494178F4F6A}"/>
      </w:docPartPr>
      <w:docPartBody>
        <w:p w:rsidR="00CE0989" w:rsidRDefault="00CE0989">
          <w:pPr>
            <w:pStyle w:val="ABA81D8EDF194570824DCA3DFE3F2D44"/>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989"/>
    <w:rsid w:val="000231FE"/>
    <w:rsid w:val="000E0179"/>
    <w:rsid w:val="001F1CF8"/>
    <w:rsid w:val="007F129F"/>
    <w:rsid w:val="007F3D7F"/>
    <w:rsid w:val="00A13FA0"/>
    <w:rsid w:val="00B756A9"/>
    <w:rsid w:val="00CE0989"/>
    <w:rsid w:val="00E6766E"/>
    <w:rsid w:val="00F50B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6C13D075EEB48C2B121534D78D79689">
    <w:name w:val="B6C13D075EEB48C2B121534D78D79689"/>
  </w:style>
  <w:style w:type="paragraph" w:customStyle="1" w:styleId="ABA81D8EDF194570824DCA3DFE3F2D44">
    <w:name w:val="ABA81D8EDF194570824DCA3DFE3F2D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3023A-A1DA-4508-8A93-A26A7EE7C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862</Words>
  <Characters>6202</Characters>
  <Application>Microsoft Office Word</Application>
  <DocSecurity>0</DocSecurity>
  <Lines>51</Lines>
  <Paragraphs>14</Paragraphs>
  <ScaleCrop>false</ScaleCrop>
  <Company>Nixor AD Ltd.</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esme</dc:subject>
  <dc:creator>Katrin Ametmaa</dc:creator>
  <dc:description>ostu-müügileping kaupadele</dc:description>
  <cp:lastModifiedBy>Katrin Ametmaa</cp:lastModifiedBy>
  <cp:revision>61</cp:revision>
  <cp:lastPrinted>2003-04-08T06:30:00Z</cp:lastPrinted>
  <dcterms:created xsi:type="dcterms:W3CDTF">2023-08-07T08:43:00Z</dcterms:created>
  <dcterms:modified xsi:type="dcterms:W3CDTF">2025-11-20T12:01:00Z</dcterms:modified>
</cp:coreProperties>
</file>